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257621" w:rsidRPr="00257621" w:rsidRDefault="00BB757F" w:rsidP="00257621">
      <w:pPr>
        <w:ind w:left="7200"/>
        <w:rPr>
          <w:rFonts w:asciiTheme="majorHAnsi" w:eastAsia="Calibri" w:hAnsiTheme="majorHAnsi"/>
          <w:b/>
          <w:bCs/>
          <w:color w:val="0070C0"/>
          <w:sz w:val="28"/>
          <w:szCs w:val="28"/>
        </w:rPr>
      </w:pPr>
      <w:r w:rsidRPr="00257621">
        <w:rPr>
          <w:rFonts w:asciiTheme="majorHAnsi" w:eastAsia="Calibri" w:hAnsiTheme="majorHAnsi"/>
          <w:b/>
          <w:bCs/>
          <w:color w:val="0070C0"/>
          <w:sz w:val="28"/>
          <w:szCs w:val="28"/>
        </w:rPr>
        <w:t>Environnement</w:t>
      </w:r>
    </w:p>
    <w:p w:rsidR="00AA7C96" w:rsidRDefault="00BB757F" w:rsidP="00257621">
      <w:pPr>
        <w:ind w:left="7200"/>
        <w:rPr>
          <w:rFonts w:ascii="Calibri" w:eastAsia="Calibri" w:hAnsi="Calibri" w:cs="Calibri"/>
          <w:b/>
          <w:color w:val="3C78D8"/>
          <w:sz w:val="28"/>
          <w:szCs w:val="28"/>
        </w:rPr>
      </w:pPr>
      <w:r>
        <w:rPr>
          <w:rFonts w:ascii="Calibri" w:eastAsia="Calibri" w:hAnsi="Calibri" w:cs="Calibri"/>
          <w:b/>
          <w:color w:val="3C78D8"/>
          <w:sz w:val="28"/>
          <w:szCs w:val="28"/>
        </w:rPr>
        <w:t>Fiche ENV – 2</w:t>
      </w:r>
    </w:p>
    <w:p w:rsidR="00AA7C96" w:rsidRDefault="00257621">
      <w:pPr>
        <w:pBdr>
          <w:top w:val="nil"/>
          <w:left w:val="nil"/>
          <w:bottom w:val="nil"/>
          <w:right w:val="nil"/>
          <w:between w:val="nil"/>
        </w:pBdr>
        <w:spacing w:line="254" w:lineRule="auto"/>
        <w:jc w:val="right"/>
        <w:rPr>
          <w:rFonts w:ascii="Calibri" w:eastAsia="Calibri" w:hAnsi="Calibri" w:cs="Calibri"/>
          <w:b/>
          <w:color w:val="3C78D8"/>
        </w:rPr>
      </w:pPr>
      <w:r>
        <w:rPr>
          <w:noProof/>
          <w:lang w:eastAsia="fr-FR"/>
        </w:rPr>
        <w:drawing>
          <wp:anchor distT="0" distB="0" distL="0" distR="0" simplePos="0" relativeHeight="251658240" behindDoc="0" locked="0" layoutInCell="1" allowOverlap="1">
            <wp:simplePos x="0" y="0"/>
            <wp:positionH relativeFrom="column">
              <wp:posOffset>-575945</wp:posOffset>
            </wp:positionH>
            <wp:positionV relativeFrom="paragraph">
              <wp:posOffset>205105</wp:posOffset>
            </wp:positionV>
            <wp:extent cx="1790700" cy="895350"/>
            <wp:effectExtent l="1905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clrChange>
                        <a:clrFrom>
                          <a:srgbClr val="FFFFFF"/>
                        </a:clrFrom>
                        <a:clrTo>
                          <a:srgbClr val="FFFFFF">
                            <a:alpha val="0"/>
                          </a:srgbClr>
                        </a:clrTo>
                      </a:clrChange>
                    </a:blip>
                    <a:srcRect r="2668"/>
                    <a:stretch>
                      <a:fillRect/>
                    </a:stretch>
                  </pic:blipFill>
                  <pic:spPr>
                    <a:xfrm>
                      <a:off x="0" y="0"/>
                      <a:ext cx="1790700" cy="895350"/>
                    </a:xfrm>
                    <a:prstGeom prst="rect">
                      <a:avLst/>
                    </a:prstGeom>
                    <a:ln/>
                  </pic:spPr>
                </pic:pic>
              </a:graphicData>
            </a:graphic>
          </wp:anchor>
        </w:drawing>
      </w:r>
      <w:r w:rsidR="00BB757F">
        <w:rPr>
          <w:rFonts w:ascii="Calibri" w:eastAsia="Calibri" w:hAnsi="Calibri" w:cs="Calibri"/>
          <w:b/>
          <w:color w:val="3C78D8"/>
        </w:rPr>
        <w:t xml:space="preserve">Commission </w:t>
      </w:r>
    </w:p>
    <w:p w:rsidR="00AA7C96" w:rsidRDefault="00BB757F">
      <w:pPr>
        <w:pBdr>
          <w:top w:val="nil"/>
          <w:left w:val="nil"/>
          <w:bottom w:val="nil"/>
          <w:right w:val="nil"/>
          <w:between w:val="nil"/>
        </w:pBdr>
        <w:spacing w:line="254" w:lineRule="auto"/>
        <w:jc w:val="right"/>
        <w:rPr>
          <w:rFonts w:ascii="Calibri" w:eastAsia="Calibri" w:hAnsi="Calibri" w:cs="Calibri"/>
          <w:b/>
          <w:color w:val="3C78D8"/>
          <w:sz w:val="20"/>
          <w:szCs w:val="20"/>
        </w:rPr>
      </w:pPr>
      <w:r>
        <w:rPr>
          <w:rFonts w:ascii="Calibri" w:eastAsia="Calibri" w:hAnsi="Calibri" w:cs="Calibri"/>
          <w:b/>
          <w:color w:val="3C78D8"/>
          <w:sz w:val="20"/>
          <w:szCs w:val="20"/>
        </w:rPr>
        <w:t xml:space="preserve">Développement durable </w:t>
      </w:r>
    </w:p>
    <w:p w:rsidR="00AA7C96" w:rsidRDefault="00AA7C96">
      <w:pPr>
        <w:pBdr>
          <w:top w:val="nil"/>
          <w:left w:val="nil"/>
          <w:bottom w:val="nil"/>
          <w:right w:val="nil"/>
          <w:between w:val="nil"/>
        </w:pBdr>
        <w:spacing w:line="254" w:lineRule="auto"/>
        <w:jc w:val="center"/>
        <w:rPr>
          <w:rFonts w:ascii="Calibri" w:eastAsia="Calibri" w:hAnsi="Calibri" w:cs="Calibri"/>
          <w:b/>
          <w:color w:val="3C78D8"/>
          <w:sz w:val="32"/>
          <w:szCs w:val="32"/>
        </w:rPr>
      </w:pPr>
    </w:p>
    <w:p w:rsidR="00AA7C96" w:rsidRDefault="00AA7C96">
      <w:pPr>
        <w:pBdr>
          <w:top w:val="nil"/>
          <w:left w:val="nil"/>
          <w:bottom w:val="nil"/>
          <w:right w:val="nil"/>
          <w:between w:val="nil"/>
        </w:pBdr>
        <w:spacing w:line="254" w:lineRule="auto"/>
        <w:rPr>
          <w:rFonts w:ascii="Calibri" w:eastAsia="Calibri" w:hAnsi="Calibri" w:cs="Calibri"/>
          <w:b/>
          <w:color w:val="3C78D8"/>
          <w:sz w:val="36"/>
          <w:szCs w:val="36"/>
        </w:rPr>
      </w:pPr>
    </w:p>
    <w:p w:rsidR="00257621" w:rsidRDefault="00257621">
      <w:pPr>
        <w:pBdr>
          <w:top w:val="nil"/>
          <w:left w:val="nil"/>
          <w:bottom w:val="nil"/>
          <w:right w:val="nil"/>
          <w:between w:val="nil"/>
        </w:pBdr>
        <w:spacing w:line="254" w:lineRule="auto"/>
        <w:rPr>
          <w:rFonts w:ascii="Calibri" w:eastAsia="Calibri" w:hAnsi="Calibri" w:cs="Calibri"/>
          <w:b/>
          <w:color w:val="3C78D8"/>
          <w:sz w:val="36"/>
          <w:szCs w:val="36"/>
        </w:rPr>
      </w:pPr>
    </w:p>
    <w:p w:rsidR="00257621" w:rsidRDefault="00257621">
      <w:pPr>
        <w:pBdr>
          <w:top w:val="nil"/>
          <w:left w:val="nil"/>
          <w:bottom w:val="nil"/>
          <w:right w:val="nil"/>
          <w:between w:val="nil"/>
        </w:pBdr>
        <w:spacing w:line="254" w:lineRule="auto"/>
        <w:rPr>
          <w:rFonts w:ascii="Calibri" w:eastAsia="Calibri" w:hAnsi="Calibri" w:cs="Calibri"/>
          <w:b/>
          <w:color w:val="3C78D8"/>
          <w:sz w:val="36"/>
          <w:szCs w:val="36"/>
        </w:rPr>
      </w:pPr>
    </w:p>
    <w:p w:rsidR="00257621" w:rsidRDefault="00257621">
      <w:pPr>
        <w:pBdr>
          <w:top w:val="nil"/>
          <w:left w:val="nil"/>
          <w:bottom w:val="nil"/>
          <w:right w:val="nil"/>
          <w:between w:val="nil"/>
        </w:pBdr>
        <w:spacing w:line="254" w:lineRule="auto"/>
        <w:rPr>
          <w:rFonts w:ascii="Calibri" w:eastAsia="Calibri" w:hAnsi="Calibri" w:cs="Calibri"/>
          <w:b/>
          <w:color w:val="3C78D8"/>
          <w:sz w:val="36"/>
          <w:szCs w:val="36"/>
        </w:rPr>
      </w:pPr>
    </w:p>
    <w:p w:rsidR="00AA7C96" w:rsidRDefault="00BB757F">
      <w:pPr>
        <w:pBdr>
          <w:top w:val="nil"/>
          <w:left w:val="nil"/>
          <w:bottom w:val="nil"/>
          <w:right w:val="nil"/>
          <w:between w:val="nil"/>
        </w:pBdr>
        <w:spacing w:line="254" w:lineRule="auto"/>
        <w:rPr>
          <w:rFonts w:ascii="Calibri" w:eastAsia="Calibri" w:hAnsi="Calibri" w:cs="Calibri"/>
          <w:bCs/>
          <w:i/>
          <w:iCs/>
          <w:color w:val="3C78D8"/>
          <w:sz w:val="56"/>
          <w:szCs w:val="56"/>
        </w:rPr>
      </w:pPr>
      <w:bookmarkStart w:id="0" w:name="_Hlk189718693"/>
      <w:r w:rsidRPr="00257621">
        <w:rPr>
          <w:rFonts w:ascii="Calibri" w:eastAsia="Calibri" w:hAnsi="Calibri" w:cs="Calibri"/>
          <w:bCs/>
          <w:i/>
          <w:iCs/>
          <w:color w:val="3C78D8"/>
          <w:sz w:val="56"/>
          <w:szCs w:val="56"/>
        </w:rPr>
        <w:t>Diminuer ma consommation d’énergie</w:t>
      </w:r>
    </w:p>
    <w:p w:rsidR="00257621" w:rsidRDefault="00257621">
      <w:pPr>
        <w:pBdr>
          <w:top w:val="nil"/>
          <w:left w:val="nil"/>
          <w:bottom w:val="nil"/>
          <w:right w:val="nil"/>
          <w:between w:val="nil"/>
        </w:pBdr>
        <w:spacing w:line="254" w:lineRule="auto"/>
        <w:rPr>
          <w:rFonts w:ascii="Calibri" w:eastAsia="Calibri" w:hAnsi="Calibri" w:cs="Calibri"/>
          <w:bCs/>
          <w:i/>
          <w:iCs/>
          <w:color w:val="3C78D8"/>
          <w:sz w:val="56"/>
          <w:szCs w:val="56"/>
        </w:rPr>
      </w:pPr>
    </w:p>
    <w:p w:rsidR="00257621" w:rsidRPr="00257621" w:rsidRDefault="00257621">
      <w:pPr>
        <w:pBdr>
          <w:top w:val="nil"/>
          <w:left w:val="nil"/>
          <w:bottom w:val="nil"/>
          <w:right w:val="nil"/>
          <w:between w:val="nil"/>
        </w:pBdr>
        <w:spacing w:line="254" w:lineRule="auto"/>
        <w:rPr>
          <w:rFonts w:ascii="Calibri" w:eastAsia="Calibri" w:hAnsi="Calibri" w:cs="Calibri"/>
          <w:bCs/>
          <w:i/>
          <w:iCs/>
          <w:color w:val="3C78D8"/>
          <w:sz w:val="56"/>
          <w:szCs w:val="56"/>
        </w:rPr>
      </w:pPr>
    </w:p>
    <w:p w:rsidR="00AA7C96" w:rsidRDefault="00257621">
      <w:pPr>
        <w:pBdr>
          <w:top w:val="nil"/>
          <w:left w:val="nil"/>
          <w:bottom w:val="nil"/>
          <w:right w:val="nil"/>
          <w:between w:val="nil"/>
        </w:pBdr>
        <w:spacing w:line="254" w:lineRule="auto"/>
        <w:rPr>
          <w:rFonts w:ascii="Calibri" w:eastAsia="Calibri" w:hAnsi="Calibri" w:cs="Calibri"/>
          <w:b/>
          <w:color w:val="3C78D8"/>
          <w:sz w:val="28"/>
          <w:szCs w:val="28"/>
        </w:rPr>
      </w:pPr>
      <w:r>
        <w:rPr>
          <w:noProof/>
          <w:lang w:eastAsia="fr-FR"/>
        </w:rPr>
        <w:drawing>
          <wp:inline distT="0" distB="0" distL="0" distR="0">
            <wp:extent cx="5760720" cy="253111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531110"/>
                    </a:xfrm>
                    <a:prstGeom prst="rect">
                      <a:avLst/>
                    </a:prstGeom>
                    <a:noFill/>
                    <a:ln>
                      <a:noFill/>
                    </a:ln>
                  </pic:spPr>
                </pic:pic>
              </a:graphicData>
            </a:graphic>
          </wp:inline>
        </w:drawing>
      </w:r>
    </w:p>
    <w:p w:rsidR="00AA7C96" w:rsidRDefault="00AA7C96">
      <w:pPr>
        <w:pBdr>
          <w:top w:val="nil"/>
          <w:left w:val="nil"/>
          <w:bottom w:val="nil"/>
          <w:right w:val="nil"/>
          <w:between w:val="nil"/>
        </w:pBdr>
        <w:spacing w:line="254" w:lineRule="auto"/>
        <w:rPr>
          <w:rFonts w:ascii="Calibri" w:eastAsia="Calibri" w:hAnsi="Calibri" w:cs="Calibri"/>
          <w:b/>
          <w:color w:val="3C78D8"/>
          <w:sz w:val="28"/>
          <w:szCs w:val="28"/>
        </w:rPr>
      </w:pPr>
    </w:p>
    <w:p w:rsidR="00AA7C96" w:rsidRDefault="00AA7C96" w:rsidP="00257621">
      <w:pPr>
        <w:rPr>
          <w:rFonts w:eastAsia="Calibri"/>
        </w:rPr>
      </w:pPr>
    </w:p>
    <w:p w:rsidR="00257621" w:rsidRDefault="00257621" w:rsidP="00257621">
      <w:pPr>
        <w:rPr>
          <w:rFonts w:eastAsia="Calibri"/>
        </w:rPr>
      </w:pPr>
    </w:p>
    <w:p w:rsidR="00257621" w:rsidRDefault="00257621" w:rsidP="00257621">
      <w:pPr>
        <w:rPr>
          <w:rFonts w:eastAsia="Calibri"/>
        </w:rPr>
      </w:pPr>
    </w:p>
    <w:p w:rsidR="00257621" w:rsidRDefault="00257621" w:rsidP="00257621">
      <w:pPr>
        <w:rPr>
          <w:rFonts w:eastAsia="Calibri"/>
        </w:rPr>
      </w:pPr>
    </w:p>
    <w:bookmarkEnd w:id="0"/>
    <w:p w:rsidR="00AA7C96" w:rsidRPr="00257621" w:rsidRDefault="00BB757F" w:rsidP="00257621">
      <w:pPr>
        <w:rPr>
          <w:rFonts w:eastAsia="Calibri"/>
          <w:b/>
          <w:bCs/>
          <w:color w:val="0563C1"/>
          <w:sz w:val="32"/>
          <w:szCs w:val="32"/>
        </w:rPr>
      </w:pPr>
      <w:r w:rsidRPr="00257621">
        <w:rPr>
          <w:rFonts w:eastAsia="Calibri"/>
          <w:b/>
          <w:bCs/>
          <w:color w:val="0563C1"/>
          <w:sz w:val="32"/>
          <w:szCs w:val="32"/>
        </w:rPr>
        <w:t>Constat</w:t>
      </w:r>
    </w:p>
    <w:p w:rsidR="00AA7C96" w:rsidRPr="00A84C23" w:rsidRDefault="00BB757F" w:rsidP="00A84C23">
      <w:pPr>
        <w:pStyle w:val="Paragraphedeliste"/>
        <w:numPr>
          <w:ilvl w:val="0"/>
          <w:numId w:val="6"/>
        </w:numPr>
        <w:rPr>
          <w:rFonts w:asciiTheme="majorHAnsi" w:eastAsia="Calibri" w:hAnsiTheme="majorHAnsi"/>
          <w:color w:val="000000"/>
          <w:sz w:val="28"/>
          <w:szCs w:val="28"/>
        </w:rPr>
      </w:pPr>
      <w:r w:rsidRPr="00A84C23">
        <w:rPr>
          <w:rFonts w:asciiTheme="majorHAnsi" w:eastAsia="Calibri" w:hAnsiTheme="majorHAnsi"/>
          <w:color w:val="000000"/>
          <w:sz w:val="28"/>
          <w:szCs w:val="28"/>
        </w:rPr>
        <w:t>Que ce soit avec de l’électricité, du gaz, des pellets de bois ou des bûches, le four est le plus gros consommateur d’énergie de l’atelier du céramiste. C’est un poste de dépense important à surveiller.</w:t>
      </w:r>
    </w:p>
    <w:p w:rsidR="00AA7C96" w:rsidRPr="00A84C23" w:rsidRDefault="00257621" w:rsidP="00A84C23">
      <w:pPr>
        <w:pStyle w:val="Paragraphedeliste"/>
        <w:numPr>
          <w:ilvl w:val="0"/>
          <w:numId w:val="6"/>
        </w:numPr>
        <w:rPr>
          <w:rFonts w:asciiTheme="majorHAnsi" w:eastAsia="Calibri" w:hAnsiTheme="majorHAnsi"/>
          <w:sz w:val="28"/>
          <w:szCs w:val="28"/>
        </w:rPr>
      </w:pPr>
      <w:r w:rsidRPr="00A84C23">
        <w:rPr>
          <w:rFonts w:asciiTheme="majorHAnsi" w:eastAsia="Calibri" w:hAnsiTheme="majorHAnsi"/>
          <w:sz w:val="28"/>
          <w:szCs w:val="28"/>
        </w:rPr>
        <w:t>Le</w:t>
      </w:r>
      <w:r w:rsidR="00BB757F" w:rsidRPr="00A84C23">
        <w:rPr>
          <w:rFonts w:asciiTheme="majorHAnsi" w:eastAsia="Calibri" w:hAnsiTheme="majorHAnsi"/>
          <w:sz w:val="28"/>
          <w:szCs w:val="28"/>
        </w:rPr>
        <w:t xml:space="preserve"> numérique : une autre source à effets de serre, </w:t>
      </w:r>
      <w:r w:rsidR="000A2AA1" w:rsidRPr="00A84C23">
        <w:rPr>
          <w:rFonts w:asciiTheme="majorHAnsi" w:eastAsia="Calibri" w:hAnsiTheme="majorHAnsi"/>
          <w:sz w:val="28"/>
          <w:szCs w:val="28"/>
        </w:rPr>
        <w:t>c’est</w:t>
      </w:r>
      <w:r w:rsidR="00BB757F" w:rsidRPr="00A84C23">
        <w:rPr>
          <w:rFonts w:asciiTheme="majorHAnsi" w:eastAsia="Calibri" w:hAnsiTheme="majorHAnsi"/>
          <w:sz w:val="28"/>
          <w:szCs w:val="28"/>
        </w:rPr>
        <w:t xml:space="preserve"> un domaine où il est difficile de connaître son réel impact </w:t>
      </w:r>
    </w:p>
    <w:p w:rsidR="00AA7C96" w:rsidRPr="00257621" w:rsidRDefault="00AA7C96" w:rsidP="00257621">
      <w:pPr>
        <w:rPr>
          <w:rFonts w:asciiTheme="majorHAnsi" w:eastAsia="Calibri" w:hAnsiTheme="majorHAnsi"/>
          <w:sz w:val="28"/>
          <w:szCs w:val="28"/>
        </w:rPr>
      </w:pPr>
    </w:p>
    <w:p w:rsidR="00257621" w:rsidRDefault="00257621" w:rsidP="00257621">
      <w:pPr>
        <w:rPr>
          <w:rFonts w:eastAsia="Calibri"/>
          <w:sz w:val="26"/>
          <w:szCs w:val="26"/>
        </w:rPr>
      </w:pPr>
    </w:p>
    <w:p w:rsidR="00257621" w:rsidRDefault="00257621" w:rsidP="00257621">
      <w:pPr>
        <w:rPr>
          <w:rFonts w:eastAsia="Calibri"/>
          <w:sz w:val="26"/>
          <w:szCs w:val="26"/>
        </w:rPr>
      </w:pPr>
    </w:p>
    <w:p w:rsidR="00AA7C96" w:rsidRDefault="00AA7C96" w:rsidP="00257621">
      <w:pPr>
        <w:rPr>
          <w:rFonts w:eastAsia="Calibri"/>
        </w:rPr>
      </w:pPr>
    </w:p>
    <w:p w:rsidR="00257621" w:rsidRDefault="00257621" w:rsidP="00257621">
      <w:pPr>
        <w:rPr>
          <w:rFonts w:eastAsia="Calibri"/>
        </w:rPr>
      </w:pPr>
    </w:p>
    <w:p w:rsidR="00257621" w:rsidRDefault="00257621" w:rsidP="00257621">
      <w:pPr>
        <w:rPr>
          <w:rFonts w:eastAsia="Calibri"/>
        </w:rPr>
      </w:pPr>
    </w:p>
    <w:p w:rsidR="00257621" w:rsidRDefault="00257621" w:rsidP="00257621">
      <w:pPr>
        <w:rPr>
          <w:rFonts w:eastAsia="Calibri"/>
        </w:rPr>
      </w:pPr>
    </w:p>
    <w:p w:rsidR="00257621" w:rsidRPr="00257621" w:rsidRDefault="00257621" w:rsidP="00257621">
      <w:pPr>
        <w:rPr>
          <w:rFonts w:eastAsia="Calibri"/>
          <w:b/>
          <w:bCs/>
        </w:rPr>
      </w:pPr>
    </w:p>
    <w:p w:rsidR="00AA7C96" w:rsidRPr="00257621" w:rsidRDefault="00BB757F" w:rsidP="00257621">
      <w:pPr>
        <w:rPr>
          <w:rFonts w:asciiTheme="majorHAnsi" w:eastAsia="Calibri" w:hAnsiTheme="majorHAnsi"/>
          <w:b/>
          <w:bCs/>
          <w:color w:val="0563C1"/>
          <w:sz w:val="26"/>
          <w:szCs w:val="26"/>
        </w:rPr>
      </w:pPr>
      <w:r w:rsidRPr="00257621">
        <w:rPr>
          <w:rFonts w:asciiTheme="majorHAnsi" w:eastAsia="Calibri" w:hAnsiTheme="majorHAnsi"/>
          <w:b/>
          <w:bCs/>
          <w:color w:val="0563C1"/>
          <w:sz w:val="26"/>
          <w:szCs w:val="26"/>
        </w:rPr>
        <w:t>Que faire pour baisser ma consommation d’énergie ?</w:t>
      </w:r>
    </w:p>
    <w:p w:rsidR="00AA7C96" w:rsidRPr="00257621" w:rsidRDefault="000A2AA1" w:rsidP="00257621">
      <w:pPr>
        <w:rPr>
          <w:rFonts w:asciiTheme="majorHAnsi" w:eastAsia="Calibri" w:hAnsiTheme="majorHAnsi"/>
          <w:b/>
          <w:bCs/>
          <w:sz w:val="26"/>
          <w:szCs w:val="26"/>
        </w:rPr>
      </w:pPr>
      <w:r w:rsidRPr="00257621">
        <w:rPr>
          <w:rFonts w:asciiTheme="majorHAnsi" w:eastAsia="Calibri" w:hAnsiTheme="majorHAnsi"/>
          <w:b/>
          <w:bCs/>
          <w:sz w:val="26"/>
          <w:szCs w:val="26"/>
        </w:rPr>
        <w:t>Pour</w:t>
      </w:r>
      <w:r w:rsidR="00BB757F" w:rsidRPr="00257621">
        <w:rPr>
          <w:rFonts w:asciiTheme="majorHAnsi" w:eastAsia="Calibri" w:hAnsiTheme="majorHAnsi"/>
          <w:b/>
          <w:bCs/>
          <w:sz w:val="26"/>
          <w:szCs w:val="26"/>
        </w:rPr>
        <w:t xml:space="preserve"> le four </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xml:space="preserve">- Amortir ses cuissons, </w:t>
      </w:r>
      <w:r w:rsidR="00257621" w:rsidRPr="00257621">
        <w:rPr>
          <w:rFonts w:asciiTheme="majorHAnsi" w:eastAsia="Calibri" w:hAnsiTheme="majorHAnsi"/>
          <w:color w:val="000000"/>
        </w:rPr>
        <w:t>(bien</w:t>
      </w:r>
      <w:r w:rsidRPr="00257621">
        <w:rPr>
          <w:rFonts w:asciiTheme="majorHAnsi" w:eastAsia="Calibri" w:hAnsiTheme="majorHAnsi"/>
          <w:color w:val="000000"/>
        </w:rPr>
        <w:t xml:space="preserve"> re</w:t>
      </w:r>
      <w:r w:rsidRPr="00257621">
        <w:rPr>
          <w:rFonts w:asciiTheme="majorHAnsi" w:eastAsia="Calibri" w:hAnsiTheme="majorHAnsi"/>
        </w:rPr>
        <w:t xml:space="preserve">mplir son four) selon des poteries certaines non alimentaires ou celle qui ne reste pas dehors toute </w:t>
      </w:r>
      <w:r w:rsidR="000A2AA1" w:rsidRPr="00257621">
        <w:rPr>
          <w:rFonts w:asciiTheme="majorHAnsi" w:eastAsia="Calibri" w:hAnsiTheme="majorHAnsi"/>
        </w:rPr>
        <w:t>l’année, ne</w:t>
      </w:r>
      <w:r w:rsidRPr="00257621">
        <w:rPr>
          <w:rFonts w:asciiTheme="majorHAnsi" w:eastAsia="Calibri" w:hAnsiTheme="majorHAnsi"/>
        </w:rPr>
        <w:t xml:space="preserve"> nécessite pas spécialement d ‘être en haute température: comme vase, et sculpture. </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Baisser les températures de cuisson, et surtout pour les élèves du cours du soir</w:t>
      </w:r>
    </w:p>
    <w:p w:rsidR="00AA7C96" w:rsidRPr="00257621" w:rsidRDefault="00A84C23" w:rsidP="00257621">
      <w:pPr>
        <w:rPr>
          <w:rFonts w:asciiTheme="majorHAnsi" w:eastAsia="Calibri" w:hAnsiTheme="majorHAnsi"/>
          <w:color w:val="0070C0"/>
          <w:sz w:val="22"/>
          <w:szCs w:val="22"/>
        </w:rPr>
      </w:pPr>
      <w:r>
        <w:rPr>
          <w:rFonts w:asciiTheme="majorHAnsi" w:eastAsia="Calibri" w:hAnsiTheme="majorHAnsi"/>
          <w:color w:val="0070C0"/>
          <w:sz w:val="22"/>
          <w:szCs w:val="22"/>
        </w:rPr>
        <w:t xml:space="preserve">     </w:t>
      </w:r>
      <w:r w:rsidR="00257621" w:rsidRPr="00257621">
        <w:rPr>
          <w:rFonts w:asciiTheme="majorHAnsi" w:eastAsia="Calibri" w:hAnsiTheme="majorHAnsi"/>
          <w:color w:val="0070C0"/>
          <w:sz w:val="22"/>
          <w:szCs w:val="22"/>
        </w:rPr>
        <w:t>Voir</w:t>
      </w:r>
      <w:r>
        <w:rPr>
          <w:rFonts w:asciiTheme="majorHAnsi" w:eastAsia="Calibri" w:hAnsiTheme="majorHAnsi"/>
          <w:color w:val="0070C0"/>
          <w:sz w:val="22"/>
          <w:szCs w:val="22"/>
        </w:rPr>
        <w:t xml:space="preserve"> </w:t>
      </w:r>
      <w:r w:rsidR="000A2AA1" w:rsidRPr="00257621">
        <w:rPr>
          <w:rFonts w:asciiTheme="majorHAnsi" w:eastAsia="Calibri" w:hAnsiTheme="majorHAnsi"/>
          <w:color w:val="0070C0"/>
          <w:sz w:val="22"/>
          <w:szCs w:val="22"/>
        </w:rPr>
        <w:t>fiche :</w:t>
      </w:r>
      <w:r w:rsidR="00BB757F" w:rsidRPr="00257621">
        <w:rPr>
          <w:rFonts w:asciiTheme="majorHAnsi" w:eastAsia="Calibri" w:hAnsiTheme="majorHAnsi"/>
          <w:color w:val="0070C0"/>
          <w:sz w:val="22"/>
          <w:szCs w:val="22"/>
        </w:rPr>
        <w:t xml:space="preserve"> soc 4 information des personnes qui participent les cours du soir</w:t>
      </w:r>
      <w:r>
        <w:rPr>
          <w:rFonts w:asciiTheme="majorHAnsi" w:eastAsia="Calibri" w:hAnsiTheme="majorHAnsi"/>
          <w:color w:val="0070C0"/>
          <w:sz w:val="22"/>
          <w:szCs w:val="22"/>
        </w:rPr>
        <w:t xml:space="preserve"> (en cours)</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faire des mono cuissons</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Participer au Groupement d’achat de gaz</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xml:space="preserve">- Lors d’un renouvellement, choisir le four le moins </w:t>
      </w:r>
      <w:r w:rsidR="00257621" w:rsidRPr="00257621">
        <w:rPr>
          <w:rFonts w:asciiTheme="majorHAnsi" w:eastAsia="Calibri" w:hAnsiTheme="majorHAnsi"/>
          <w:color w:val="000000"/>
        </w:rPr>
        <w:t>énergivore, bien</w:t>
      </w:r>
      <w:r w:rsidRPr="00257621">
        <w:rPr>
          <w:rFonts w:asciiTheme="majorHAnsi" w:eastAsia="Calibri" w:hAnsiTheme="majorHAnsi"/>
          <w:color w:val="000000"/>
        </w:rPr>
        <w:t xml:space="preserve"> isolé</w:t>
      </w:r>
      <w:r w:rsidR="00A84C23">
        <w:rPr>
          <w:rFonts w:asciiTheme="majorHAnsi" w:eastAsia="Calibri" w:hAnsiTheme="majorHAnsi"/>
          <w:color w:val="000000"/>
        </w:rPr>
        <w:t>.</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Mutualiser un four avec un autre céramiste</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 opter pour un four/récup énergie/</w:t>
      </w:r>
    </w:p>
    <w:p w:rsidR="00AA7C96" w:rsidRPr="00257621" w:rsidRDefault="00BB757F" w:rsidP="00257621">
      <w:pPr>
        <w:rPr>
          <w:rFonts w:asciiTheme="majorHAnsi" w:eastAsia="Calibri" w:hAnsiTheme="majorHAnsi"/>
          <w:color w:val="000000"/>
        </w:rPr>
      </w:pPr>
      <w:r w:rsidRPr="00257621">
        <w:rPr>
          <w:rFonts w:asciiTheme="majorHAnsi" w:eastAsia="Calibri" w:hAnsiTheme="majorHAnsi"/>
          <w:color w:val="000000"/>
        </w:rPr>
        <w:t>-</w:t>
      </w:r>
      <w:r w:rsidR="00A84C23">
        <w:rPr>
          <w:rFonts w:asciiTheme="majorHAnsi" w:eastAsia="Calibri" w:hAnsiTheme="majorHAnsi"/>
          <w:color w:val="000000"/>
        </w:rPr>
        <w:t xml:space="preserve"> autre four à bois :</w:t>
      </w:r>
      <w:r w:rsidRPr="00257621">
        <w:rPr>
          <w:rFonts w:asciiTheme="majorHAnsi" w:eastAsia="Calibri" w:hAnsiTheme="majorHAnsi"/>
          <w:color w:val="000000"/>
        </w:rPr>
        <w:t xml:space="preserve"> four </w:t>
      </w:r>
      <w:proofErr w:type="spellStart"/>
      <w:r w:rsidRPr="00257621">
        <w:rPr>
          <w:rFonts w:asciiTheme="majorHAnsi" w:eastAsia="Calibri" w:hAnsiTheme="majorHAnsi"/>
          <w:color w:val="000000"/>
        </w:rPr>
        <w:t>Feller</w:t>
      </w:r>
      <w:proofErr w:type="spellEnd"/>
      <w:r w:rsidRPr="00257621">
        <w:rPr>
          <w:rFonts w:asciiTheme="majorHAnsi" w:eastAsia="Calibri" w:hAnsiTheme="majorHAnsi"/>
          <w:color w:val="000000"/>
        </w:rPr>
        <w:t xml:space="preserve">, ou Girel </w:t>
      </w:r>
    </w:p>
    <w:p w:rsidR="00AA7C96" w:rsidRPr="00257621" w:rsidRDefault="00AA7C96" w:rsidP="00257621">
      <w:pPr>
        <w:rPr>
          <w:rFonts w:asciiTheme="majorHAnsi" w:eastAsia="Calibri" w:hAnsiTheme="majorHAnsi"/>
        </w:rPr>
      </w:pPr>
    </w:p>
    <w:p w:rsidR="00AA7C96" w:rsidRPr="00257621" w:rsidRDefault="00BB757F" w:rsidP="00257621">
      <w:pPr>
        <w:rPr>
          <w:rFonts w:asciiTheme="majorHAnsi" w:eastAsia="Calibri" w:hAnsiTheme="majorHAnsi"/>
          <w:b/>
          <w:bCs/>
          <w:sz w:val="26"/>
          <w:szCs w:val="26"/>
        </w:rPr>
      </w:pPr>
      <w:r w:rsidRPr="00257621">
        <w:rPr>
          <w:rFonts w:asciiTheme="majorHAnsi" w:eastAsia="Calibri" w:hAnsiTheme="majorHAnsi"/>
          <w:b/>
          <w:bCs/>
          <w:sz w:val="26"/>
          <w:szCs w:val="26"/>
        </w:rPr>
        <w:t xml:space="preserve">Pour le numérique </w:t>
      </w:r>
    </w:p>
    <w:p w:rsidR="00AA7C96" w:rsidRPr="00257621" w:rsidRDefault="00A84C23" w:rsidP="00257621">
      <w:pPr>
        <w:rPr>
          <w:rFonts w:asciiTheme="majorHAnsi" w:eastAsia="Calibri" w:hAnsiTheme="majorHAnsi"/>
          <w:color w:val="3A3A3A"/>
        </w:rPr>
      </w:pPr>
      <w:r>
        <w:rPr>
          <w:rFonts w:asciiTheme="majorHAnsi" w:eastAsia="Calibri" w:hAnsiTheme="majorHAnsi"/>
          <w:color w:val="3A3A3A"/>
        </w:rPr>
        <w:t xml:space="preserve">- </w:t>
      </w:r>
      <w:r w:rsidR="00257621" w:rsidRPr="00257621">
        <w:rPr>
          <w:rFonts w:asciiTheme="majorHAnsi" w:eastAsia="Calibri" w:hAnsiTheme="majorHAnsi"/>
          <w:color w:val="3A3A3A"/>
        </w:rPr>
        <w:t>Réduire</w:t>
      </w:r>
      <w:r w:rsidR="00BB757F" w:rsidRPr="00257621">
        <w:rPr>
          <w:rFonts w:asciiTheme="majorHAnsi" w:eastAsia="Calibri" w:hAnsiTheme="majorHAnsi"/>
          <w:color w:val="3A3A3A"/>
        </w:rPr>
        <w:t xml:space="preserve"> le nombre des plateformes numériques, privilégier les photos que des vidéos</w:t>
      </w:r>
    </w:p>
    <w:p w:rsidR="00AA7C96" w:rsidRPr="00257621" w:rsidRDefault="00A84C23" w:rsidP="00257621">
      <w:pPr>
        <w:rPr>
          <w:rFonts w:asciiTheme="majorHAnsi" w:eastAsia="Calibri" w:hAnsiTheme="majorHAnsi"/>
          <w:color w:val="3A3A3A"/>
        </w:rPr>
      </w:pPr>
      <w:r>
        <w:rPr>
          <w:rFonts w:asciiTheme="majorHAnsi" w:eastAsia="Calibri" w:hAnsiTheme="majorHAnsi"/>
          <w:color w:val="3A3A3A"/>
        </w:rPr>
        <w:t xml:space="preserve">- </w:t>
      </w:r>
      <w:r w:rsidR="00257621" w:rsidRPr="00257621">
        <w:rPr>
          <w:rFonts w:asciiTheme="majorHAnsi" w:eastAsia="Calibri" w:hAnsiTheme="majorHAnsi"/>
          <w:color w:val="3A3A3A"/>
        </w:rPr>
        <w:t>Évaluer</w:t>
      </w:r>
      <w:r w:rsidR="00BB757F" w:rsidRPr="00257621">
        <w:rPr>
          <w:rFonts w:asciiTheme="majorHAnsi" w:eastAsia="Calibri" w:hAnsiTheme="majorHAnsi"/>
          <w:color w:val="3A3A3A"/>
        </w:rPr>
        <w:t xml:space="preserve"> son empreinte numérique voir </w:t>
      </w:r>
      <w:r w:rsidR="00257621" w:rsidRPr="00257621">
        <w:rPr>
          <w:rFonts w:asciiTheme="majorHAnsi" w:eastAsia="Calibri" w:hAnsiTheme="majorHAnsi"/>
          <w:color w:val="3A3A3A"/>
        </w:rPr>
        <w:t>chapitre</w:t>
      </w:r>
      <w:r w:rsidR="00BB757F" w:rsidRPr="00257621">
        <w:rPr>
          <w:rFonts w:asciiTheme="majorHAnsi" w:eastAsia="Calibri" w:hAnsiTheme="majorHAnsi"/>
          <w:color w:val="3A3A3A"/>
        </w:rPr>
        <w:t xml:space="preserve"> sur internet ci-dessous </w:t>
      </w:r>
    </w:p>
    <w:p w:rsidR="00257621" w:rsidRDefault="00257621" w:rsidP="00257621">
      <w:pPr>
        <w:rPr>
          <w:rFonts w:asciiTheme="majorHAnsi" w:eastAsia="Calibri" w:hAnsiTheme="majorHAnsi"/>
          <w:color w:val="3A3A3A"/>
        </w:rPr>
      </w:pPr>
    </w:p>
    <w:p w:rsidR="00257621" w:rsidRDefault="00257621" w:rsidP="00257621">
      <w:pPr>
        <w:rPr>
          <w:rFonts w:asciiTheme="majorHAnsi" w:eastAsia="Calibri" w:hAnsiTheme="majorHAnsi"/>
          <w:color w:val="3A3A3A"/>
        </w:rPr>
      </w:pPr>
    </w:p>
    <w:p w:rsidR="00257621" w:rsidRPr="00257621" w:rsidRDefault="00257621" w:rsidP="00257621">
      <w:pPr>
        <w:rPr>
          <w:rFonts w:asciiTheme="majorHAnsi" w:eastAsia="Calibri" w:hAnsiTheme="majorHAnsi"/>
          <w:color w:val="3A3A3A"/>
        </w:rPr>
      </w:pPr>
    </w:p>
    <w:p w:rsidR="00AA7C96" w:rsidRPr="00257621" w:rsidRDefault="00BB757F" w:rsidP="00257621">
      <w:pPr>
        <w:rPr>
          <w:rFonts w:asciiTheme="majorHAnsi" w:eastAsia="Calibri" w:hAnsiTheme="majorHAnsi"/>
          <w:color w:val="0563C1"/>
        </w:rPr>
      </w:pPr>
      <w:r w:rsidRPr="00257621">
        <w:rPr>
          <w:rFonts w:asciiTheme="majorHAnsi" w:eastAsia="Calibri" w:hAnsiTheme="majorHAnsi"/>
          <w:color w:val="0563C1"/>
        </w:rPr>
        <w:t>Où j’en suis dans mon atelier pour diminuer ma consommation d’énergie</w:t>
      </w:r>
    </w:p>
    <w:p w:rsidR="00AA7C96" w:rsidRPr="00257621" w:rsidRDefault="00BB757F" w:rsidP="00257621">
      <w:pPr>
        <w:rPr>
          <w:rFonts w:asciiTheme="majorHAnsi" w:hAnsiTheme="majorHAnsi"/>
          <w:b/>
          <w:bCs/>
          <w:sz w:val="20"/>
          <w:szCs w:val="20"/>
        </w:rPr>
      </w:pPr>
      <w:r w:rsidRPr="00257621">
        <w:rPr>
          <w:rFonts w:asciiTheme="majorHAnsi" w:eastAsia="Calibri" w:hAnsiTheme="majorHAnsi"/>
          <w:b/>
          <w:bCs/>
          <w:color w:val="000000"/>
          <w:sz w:val="20"/>
          <w:szCs w:val="20"/>
        </w:rPr>
        <w:t xml:space="preserve">Année en cours : </w:t>
      </w:r>
    </w:p>
    <w:p w:rsidR="00AA7C96" w:rsidRPr="00257621" w:rsidRDefault="00A84C23" w:rsidP="00257621">
      <w:pPr>
        <w:rPr>
          <w:rFonts w:asciiTheme="majorHAnsi" w:hAnsiTheme="majorHAnsi"/>
          <w:color w:val="000000"/>
          <w:sz w:val="20"/>
          <w:szCs w:val="20"/>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 xml:space="preserve">Four : marque, contenance, consommation affichée </w:t>
      </w:r>
    </w:p>
    <w:p w:rsidR="00AA7C96" w:rsidRPr="00257621" w:rsidRDefault="00A84C23" w:rsidP="00257621">
      <w:pPr>
        <w:rPr>
          <w:rFonts w:asciiTheme="majorHAnsi" w:hAnsiTheme="majorHAnsi"/>
          <w:color w:val="000000"/>
          <w:sz w:val="20"/>
          <w:szCs w:val="20"/>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 xml:space="preserve">Consommation ratio kg céramique/bois </w:t>
      </w:r>
    </w:p>
    <w:p w:rsidR="00AA7C96" w:rsidRPr="00257621" w:rsidRDefault="00A84C23" w:rsidP="00257621">
      <w:pPr>
        <w:rPr>
          <w:rFonts w:asciiTheme="majorHAnsi" w:eastAsia="Calibri" w:hAnsiTheme="majorHAnsi"/>
          <w:sz w:val="20"/>
          <w:szCs w:val="20"/>
        </w:rPr>
      </w:pPr>
      <w:r>
        <w:rPr>
          <w:rFonts w:asciiTheme="majorHAnsi" w:eastAsia="Calibri" w:hAnsiTheme="majorHAnsi"/>
          <w:sz w:val="20"/>
          <w:szCs w:val="20"/>
        </w:rPr>
        <w:t xml:space="preserve">- </w:t>
      </w:r>
      <w:r w:rsidR="00257621" w:rsidRPr="00257621">
        <w:rPr>
          <w:rFonts w:asciiTheme="majorHAnsi" w:eastAsia="Calibri" w:hAnsiTheme="majorHAnsi"/>
          <w:sz w:val="20"/>
          <w:szCs w:val="20"/>
        </w:rPr>
        <w:t>Consommation</w:t>
      </w:r>
      <w:r w:rsidR="00BB757F" w:rsidRPr="00257621">
        <w:rPr>
          <w:rFonts w:asciiTheme="majorHAnsi" w:eastAsia="Calibri" w:hAnsiTheme="majorHAnsi"/>
          <w:sz w:val="20"/>
          <w:szCs w:val="20"/>
        </w:rPr>
        <w:t xml:space="preserve"> numérique </w:t>
      </w:r>
    </w:p>
    <w:p w:rsidR="00AA7C96" w:rsidRPr="00257621" w:rsidRDefault="00AA7C96" w:rsidP="00257621">
      <w:pPr>
        <w:rPr>
          <w:rFonts w:asciiTheme="majorHAnsi" w:eastAsia="Calibri" w:hAnsiTheme="majorHAnsi"/>
          <w:b/>
          <w:bCs/>
          <w:color w:val="CC0000"/>
          <w:sz w:val="20"/>
          <w:szCs w:val="20"/>
        </w:rPr>
      </w:pPr>
    </w:p>
    <w:p w:rsidR="00AA7C96" w:rsidRPr="00257621" w:rsidRDefault="00BB757F" w:rsidP="00257621">
      <w:pPr>
        <w:rPr>
          <w:rFonts w:asciiTheme="majorHAnsi" w:hAnsiTheme="majorHAnsi"/>
          <w:b/>
          <w:bCs/>
        </w:rPr>
      </w:pPr>
      <w:r w:rsidRPr="00257621">
        <w:rPr>
          <w:rFonts w:asciiTheme="majorHAnsi" w:eastAsia="Calibri" w:hAnsiTheme="majorHAnsi"/>
          <w:b/>
          <w:bCs/>
          <w:color w:val="000000"/>
          <w:sz w:val="20"/>
          <w:szCs w:val="20"/>
        </w:rPr>
        <w:t xml:space="preserve"> Evolution sur l</w:t>
      </w:r>
      <w:r w:rsidRPr="00257621">
        <w:rPr>
          <w:rFonts w:asciiTheme="majorHAnsi" w:eastAsia="Calibri" w:hAnsiTheme="majorHAnsi"/>
          <w:b/>
          <w:bCs/>
          <w:sz w:val="20"/>
          <w:szCs w:val="20"/>
        </w:rPr>
        <w:t xml:space="preserve">es </w:t>
      </w:r>
      <w:r w:rsidRPr="00257621">
        <w:rPr>
          <w:rFonts w:asciiTheme="majorHAnsi" w:eastAsia="Calibri" w:hAnsiTheme="majorHAnsi"/>
          <w:b/>
          <w:bCs/>
          <w:color w:val="000000"/>
          <w:sz w:val="20"/>
          <w:szCs w:val="20"/>
        </w:rPr>
        <w:t>années suivantes :</w:t>
      </w:r>
    </w:p>
    <w:p w:rsidR="00AA7C96" w:rsidRPr="00257621" w:rsidRDefault="00BB757F" w:rsidP="00257621">
      <w:pPr>
        <w:rPr>
          <w:rFonts w:asciiTheme="majorHAnsi" w:hAnsiTheme="majorHAnsi"/>
          <w:color w:val="000000"/>
          <w:sz w:val="20"/>
          <w:szCs w:val="20"/>
        </w:rPr>
      </w:pPr>
      <w:r w:rsidRPr="00257621">
        <w:rPr>
          <w:rFonts w:asciiTheme="majorHAnsi" w:eastAsia="Calibri" w:hAnsiTheme="majorHAnsi"/>
          <w:color w:val="000000"/>
          <w:sz w:val="20"/>
          <w:szCs w:val="20"/>
        </w:rPr>
        <w:t>Actions mises en œuvre</w:t>
      </w:r>
    </w:p>
    <w:p w:rsidR="00AA7C96" w:rsidRPr="00257621" w:rsidRDefault="00BB757F" w:rsidP="00257621">
      <w:pPr>
        <w:rPr>
          <w:rFonts w:asciiTheme="majorHAnsi" w:hAnsiTheme="majorHAnsi"/>
          <w:color w:val="000000"/>
          <w:sz w:val="20"/>
          <w:szCs w:val="20"/>
        </w:rPr>
      </w:pPr>
      <w:r w:rsidRPr="00257621">
        <w:rPr>
          <w:rFonts w:asciiTheme="majorHAnsi" w:eastAsia="Calibri" w:hAnsiTheme="majorHAnsi"/>
          <w:color w:val="000000"/>
          <w:sz w:val="20"/>
          <w:szCs w:val="20"/>
        </w:rPr>
        <w:t>Résultats</w:t>
      </w:r>
    </w:p>
    <w:p w:rsidR="00AA7C96" w:rsidRPr="00257621" w:rsidRDefault="00AA7C96" w:rsidP="00257621">
      <w:pPr>
        <w:rPr>
          <w:rFonts w:asciiTheme="majorHAnsi" w:hAnsiTheme="majorHAnsi"/>
          <w:color w:val="000000"/>
          <w:sz w:val="20"/>
          <w:szCs w:val="20"/>
        </w:rPr>
      </w:pPr>
    </w:p>
    <w:p w:rsidR="00AA7C96" w:rsidRPr="00257621" w:rsidRDefault="00AA7C96" w:rsidP="00257621">
      <w:pPr>
        <w:rPr>
          <w:rFonts w:asciiTheme="majorHAnsi" w:eastAsia="Calibri" w:hAnsiTheme="majorHAnsi"/>
          <w:color w:val="0563C1"/>
          <w:sz w:val="20"/>
          <w:szCs w:val="20"/>
        </w:rPr>
      </w:pPr>
    </w:p>
    <w:p w:rsidR="00AA7C96" w:rsidRPr="00257621" w:rsidRDefault="00BB757F" w:rsidP="00257621">
      <w:pPr>
        <w:rPr>
          <w:rFonts w:asciiTheme="majorHAnsi" w:eastAsia="Calibri" w:hAnsiTheme="majorHAnsi"/>
          <w:b/>
          <w:bCs/>
          <w:color w:val="0563C1"/>
        </w:rPr>
      </w:pPr>
      <w:r w:rsidRPr="00257621">
        <w:rPr>
          <w:rFonts w:asciiTheme="majorHAnsi" w:eastAsia="Calibri" w:hAnsiTheme="majorHAnsi"/>
          <w:b/>
          <w:bCs/>
          <w:color w:val="0563C1"/>
        </w:rPr>
        <w:t xml:space="preserve">Actions collectives du CNC </w:t>
      </w:r>
    </w:p>
    <w:p w:rsidR="00AA7C96" w:rsidRPr="00A84C23" w:rsidRDefault="00BB757F" w:rsidP="00A84C23">
      <w:pPr>
        <w:pStyle w:val="Paragraphedeliste"/>
        <w:numPr>
          <w:ilvl w:val="0"/>
          <w:numId w:val="7"/>
        </w:numPr>
        <w:rPr>
          <w:rFonts w:asciiTheme="majorHAnsi" w:eastAsia="Calibri" w:hAnsiTheme="majorHAnsi"/>
          <w:color w:val="000000"/>
          <w:sz w:val="20"/>
          <w:szCs w:val="20"/>
        </w:rPr>
      </w:pPr>
      <w:r w:rsidRPr="00A84C23">
        <w:rPr>
          <w:rFonts w:asciiTheme="majorHAnsi" w:eastAsia="Calibri" w:hAnsiTheme="majorHAnsi"/>
          <w:color w:val="000000"/>
          <w:sz w:val="20"/>
          <w:szCs w:val="20"/>
        </w:rPr>
        <w:t>Travail de la Commission Développement Durable</w:t>
      </w:r>
    </w:p>
    <w:p w:rsidR="00AA7C96" w:rsidRPr="00A84C23" w:rsidRDefault="00BB757F" w:rsidP="00A84C23">
      <w:pPr>
        <w:pStyle w:val="Paragraphedeliste"/>
        <w:numPr>
          <w:ilvl w:val="0"/>
          <w:numId w:val="7"/>
        </w:numPr>
        <w:rPr>
          <w:rFonts w:asciiTheme="majorHAnsi" w:hAnsiTheme="majorHAnsi"/>
        </w:rPr>
      </w:pPr>
      <w:r w:rsidRPr="00A84C23">
        <w:rPr>
          <w:rFonts w:asciiTheme="majorHAnsi" w:eastAsia="Calibri" w:hAnsiTheme="majorHAnsi"/>
          <w:color w:val="000000"/>
          <w:sz w:val="20"/>
          <w:szCs w:val="20"/>
        </w:rPr>
        <w:t xml:space="preserve">Echanger nos expériences, partager nos pratiques sur la diminution de la consommation d’énergie sur Facebook développement durable du </w:t>
      </w:r>
      <w:r w:rsidR="00257621" w:rsidRPr="00A84C23">
        <w:rPr>
          <w:rFonts w:asciiTheme="majorHAnsi" w:eastAsia="Calibri" w:hAnsiTheme="majorHAnsi"/>
          <w:color w:val="000000"/>
          <w:sz w:val="20"/>
          <w:szCs w:val="20"/>
        </w:rPr>
        <w:t xml:space="preserve">CNC </w:t>
      </w:r>
      <w:proofErr w:type="gramStart"/>
      <w:r w:rsidR="00257621" w:rsidRPr="00A84C23">
        <w:rPr>
          <w:rFonts w:asciiTheme="majorHAnsi" w:eastAsia="Calibri" w:hAnsiTheme="majorHAnsi"/>
          <w:color w:val="000000"/>
          <w:sz w:val="20"/>
          <w:szCs w:val="20"/>
        </w:rPr>
        <w:t>:</w:t>
      </w:r>
      <w:proofErr w:type="gramEnd"/>
      <w:r w:rsidR="00B355A1">
        <w:fldChar w:fldCharType="begin"/>
      </w:r>
      <w:r w:rsidR="00B672DD">
        <w:instrText>HYPERLINK "https://www.facebook.com/groups/cnc.developpement.durable" \h</w:instrText>
      </w:r>
      <w:r w:rsidR="00B355A1">
        <w:fldChar w:fldCharType="separate"/>
      </w:r>
      <w:r w:rsidRPr="00A84C23">
        <w:rPr>
          <w:rFonts w:asciiTheme="majorHAnsi" w:eastAsia="Calibri" w:hAnsiTheme="majorHAnsi"/>
          <w:color w:val="1155CC"/>
          <w:sz w:val="20"/>
          <w:szCs w:val="20"/>
          <w:u w:val="single"/>
        </w:rPr>
        <w:t>https://www.facebook.com/groups/cnc.developpement.durable</w:t>
      </w:r>
      <w:r w:rsidR="00B355A1">
        <w:fldChar w:fldCharType="end"/>
      </w:r>
    </w:p>
    <w:p w:rsidR="00AA7C96" w:rsidRPr="00A84C23" w:rsidRDefault="00BB757F" w:rsidP="00A84C23">
      <w:pPr>
        <w:pStyle w:val="Paragraphedeliste"/>
        <w:numPr>
          <w:ilvl w:val="0"/>
          <w:numId w:val="7"/>
        </w:numPr>
        <w:rPr>
          <w:rFonts w:asciiTheme="majorHAnsi" w:hAnsiTheme="majorHAnsi"/>
        </w:rPr>
      </w:pPr>
      <w:r w:rsidRPr="00A84C23">
        <w:rPr>
          <w:rFonts w:asciiTheme="majorHAnsi" w:eastAsia="Calibri" w:hAnsiTheme="majorHAnsi"/>
          <w:color w:val="000000"/>
          <w:sz w:val="20"/>
          <w:szCs w:val="20"/>
        </w:rPr>
        <w:t xml:space="preserve">Ou via l’adresse mail : </w:t>
      </w:r>
      <w:hyperlink r:id="rId10">
        <w:r w:rsidRPr="00A84C23">
          <w:rPr>
            <w:rFonts w:asciiTheme="majorHAnsi" w:eastAsia="Calibri" w:hAnsiTheme="majorHAnsi"/>
            <w:color w:val="0563C1"/>
            <w:sz w:val="20"/>
            <w:szCs w:val="20"/>
            <w:u w:val="single"/>
          </w:rPr>
          <w:t>cnc.devtdurable@gmail.com</w:t>
        </w:r>
      </w:hyperlink>
    </w:p>
    <w:p w:rsidR="00AA7C96" w:rsidRPr="00257621" w:rsidRDefault="00AA7C96" w:rsidP="00257621">
      <w:pPr>
        <w:rPr>
          <w:rFonts w:asciiTheme="majorHAnsi" w:eastAsia="Calibri" w:hAnsiTheme="majorHAnsi"/>
          <w:color w:val="000000"/>
          <w:sz w:val="20"/>
          <w:szCs w:val="20"/>
        </w:rPr>
      </w:pPr>
    </w:p>
    <w:p w:rsidR="00AA7C96" w:rsidRDefault="00AA7C96" w:rsidP="00257621">
      <w:pPr>
        <w:rPr>
          <w:rFonts w:asciiTheme="majorHAnsi" w:eastAsia="Calibri" w:hAnsiTheme="majorHAnsi"/>
          <w:color w:val="000000"/>
          <w:sz w:val="20"/>
          <w:szCs w:val="20"/>
        </w:rPr>
      </w:pPr>
    </w:p>
    <w:p w:rsidR="00257621" w:rsidRPr="00257621" w:rsidRDefault="00257621" w:rsidP="00257621">
      <w:pPr>
        <w:rPr>
          <w:rFonts w:asciiTheme="majorHAnsi" w:eastAsia="Calibri" w:hAnsiTheme="majorHAnsi"/>
          <w:color w:val="000000"/>
          <w:sz w:val="20"/>
          <w:szCs w:val="20"/>
        </w:rPr>
      </w:pPr>
    </w:p>
    <w:p w:rsidR="00AA7C96" w:rsidRPr="00257621" w:rsidRDefault="00BB757F" w:rsidP="00257621">
      <w:pPr>
        <w:rPr>
          <w:rFonts w:asciiTheme="majorHAnsi" w:hAnsiTheme="majorHAnsi"/>
          <w:b/>
          <w:bCs/>
          <w:color w:val="0563C1"/>
        </w:rPr>
      </w:pPr>
      <w:r w:rsidRPr="00257621">
        <w:rPr>
          <w:rFonts w:asciiTheme="majorHAnsi" w:eastAsia="Calibri" w:hAnsiTheme="majorHAnsi"/>
          <w:b/>
          <w:bCs/>
          <w:color w:val="0563C1"/>
          <w:sz w:val="22"/>
          <w:szCs w:val="22"/>
        </w:rPr>
        <w:t xml:space="preserve">En </w:t>
      </w:r>
      <w:r w:rsidR="00257621" w:rsidRPr="00257621">
        <w:rPr>
          <w:rFonts w:asciiTheme="majorHAnsi" w:eastAsia="Calibri" w:hAnsiTheme="majorHAnsi"/>
          <w:b/>
          <w:bCs/>
          <w:color w:val="0563C1"/>
          <w:sz w:val="22"/>
          <w:szCs w:val="22"/>
        </w:rPr>
        <w:t>projet</w:t>
      </w:r>
      <w:r w:rsidR="00257621" w:rsidRPr="00257621">
        <w:rPr>
          <w:rFonts w:asciiTheme="majorHAnsi" w:eastAsia="Calibri" w:hAnsiTheme="majorHAnsi"/>
          <w:b/>
          <w:bCs/>
          <w:color w:val="0563C1"/>
          <w:sz w:val="20"/>
          <w:szCs w:val="20"/>
        </w:rPr>
        <w:t xml:space="preserve"> </w:t>
      </w:r>
      <w:r w:rsidR="00A84C23">
        <w:rPr>
          <w:rFonts w:asciiTheme="majorHAnsi" w:eastAsia="Calibri" w:hAnsiTheme="majorHAnsi"/>
          <w:b/>
          <w:bCs/>
          <w:color w:val="0563C1"/>
          <w:sz w:val="20"/>
          <w:szCs w:val="20"/>
        </w:rPr>
        <w:t xml:space="preserve">aussi avec vous </w:t>
      </w:r>
    </w:p>
    <w:p w:rsidR="00AA7C96" w:rsidRPr="00257621" w:rsidRDefault="00A84C23" w:rsidP="00257621">
      <w:pPr>
        <w:rPr>
          <w:rFonts w:asciiTheme="majorHAnsi" w:hAnsiTheme="majorHAnsi"/>
          <w:color w:val="000000"/>
          <w:sz w:val="20"/>
          <w:szCs w:val="20"/>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Travailler avec une université et/ou une école d’ingénieur sur la création d’un four économe</w:t>
      </w:r>
    </w:p>
    <w:p w:rsidR="00AA7C96" w:rsidRPr="00257621" w:rsidRDefault="00A84C23" w:rsidP="00257621">
      <w:pPr>
        <w:rPr>
          <w:rFonts w:asciiTheme="majorHAnsi" w:hAnsiTheme="majorHAnsi"/>
          <w:color w:val="000000"/>
          <w:sz w:val="20"/>
          <w:szCs w:val="20"/>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 xml:space="preserve">Travailler ou </w:t>
      </w:r>
      <w:r w:rsidR="00257621" w:rsidRPr="00257621">
        <w:rPr>
          <w:rFonts w:asciiTheme="majorHAnsi" w:eastAsia="Calibri" w:hAnsiTheme="majorHAnsi"/>
          <w:color w:val="000000"/>
          <w:sz w:val="20"/>
          <w:szCs w:val="20"/>
        </w:rPr>
        <w:t>contacter un</w:t>
      </w:r>
      <w:r w:rsidR="00BB757F" w:rsidRPr="00257621">
        <w:rPr>
          <w:rFonts w:asciiTheme="majorHAnsi" w:eastAsia="Calibri" w:hAnsiTheme="majorHAnsi"/>
          <w:color w:val="000000"/>
          <w:sz w:val="20"/>
          <w:szCs w:val="20"/>
        </w:rPr>
        <w:t xml:space="preserve"> fabricant de fours pour faire baisser la consommation</w:t>
      </w:r>
    </w:p>
    <w:p w:rsidR="00AA7C96" w:rsidRPr="00257621" w:rsidRDefault="00A84C23" w:rsidP="00257621">
      <w:pPr>
        <w:rPr>
          <w:rFonts w:asciiTheme="majorHAnsi" w:hAnsiTheme="majorHAnsi"/>
          <w:color w:val="000000"/>
          <w:sz w:val="20"/>
          <w:szCs w:val="20"/>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Comparatif de fours est ce que cela existe</w:t>
      </w:r>
    </w:p>
    <w:p w:rsidR="00AA7C96" w:rsidRPr="00257621" w:rsidRDefault="00A84C23" w:rsidP="00257621">
      <w:pPr>
        <w:rPr>
          <w:rFonts w:asciiTheme="majorHAnsi" w:hAnsiTheme="majorHAnsi"/>
          <w:color w:val="000000"/>
          <w:sz w:val="20"/>
          <w:szCs w:val="20"/>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Comparatif d’abonnement et d’achat de gaz et pour l’électricité </w:t>
      </w:r>
    </w:p>
    <w:p w:rsidR="00AA7C96" w:rsidRDefault="00A84C23" w:rsidP="00257621">
      <w:pPr>
        <w:rPr>
          <w:rFonts w:asciiTheme="majorHAnsi" w:eastAsia="Calibri" w:hAnsiTheme="majorHAnsi"/>
          <w:color w:val="000000"/>
          <w:sz w:val="20"/>
          <w:szCs w:val="20"/>
        </w:rPr>
      </w:pPr>
      <w:r>
        <w:rPr>
          <w:rFonts w:asciiTheme="majorHAnsi" w:eastAsia="Calibri" w:hAnsiTheme="majorHAnsi"/>
          <w:color w:val="000000"/>
          <w:sz w:val="20"/>
          <w:szCs w:val="20"/>
        </w:rPr>
        <w:t xml:space="preserve">- </w:t>
      </w:r>
      <w:r w:rsidR="00257621">
        <w:rPr>
          <w:rFonts w:asciiTheme="majorHAnsi" w:eastAsia="Calibri" w:hAnsiTheme="majorHAnsi"/>
          <w:color w:val="000000"/>
          <w:sz w:val="20"/>
          <w:szCs w:val="20"/>
        </w:rPr>
        <w:t xml:space="preserve">Partager </w:t>
      </w:r>
      <w:r w:rsidR="00BB757F" w:rsidRPr="00257621">
        <w:rPr>
          <w:rFonts w:asciiTheme="majorHAnsi" w:eastAsia="Calibri" w:hAnsiTheme="majorHAnsi"/>
          <w:color w:val="000000"/>
          <w:sz w:val="20"/>
          <w:szCs w:val="20"/>
        </w:rPr>
        <w:t xml:space="preserve">des liens web de fours ou des bouquins qui traite le sujet </w:t>
      </w:r>
    </w:p>
    <w:p w:rsidR="00A84C23" w:rsidRPr="00A84C23" w:rsidRDefault="00A84C23" w:rsidP="00257621">
      <w:pPr>
        <w:rPr>
          <w:rFonts w:asciiTheme="majorHAnsi" w:hAnsiTheme="majorHAnsi"/>
          <w:color w:val="000000"/>
          <w:sz w:val="20"/>
          <w:szCs w:val="20"/>
        </w:rPr>
      </w:pPr>
      <w:r>
        <w:rPr>
          <w:rFonts w:ascii="Calibri" w:hAnsi="Calibri" w:cs="Calibri"/>
          <w:color w:val="000000"/>
          <w:sz w:val="20"/>
          <w:szCs w:val="20"/>
        </w:rPr>
        <w:t xml:space="preserve">- </w:t>
      </w:r>
      <w:r w:rsidRPr="00A84C23">
        <w:rPr>
          <w:rFonts w:ascii="Calibri" w:hAnsi="Calibri" w:cs="Calibri"/>
          <w:color w:val="000000"/>
          <w:sz w:val="20"/>
          <w:szCs w:val="20"/>
        </w:rPr>
        <w:t>Négocier des tarifs préférentiels avec les fournisseurs d’électricité</w:t>
      </w:r>
    </w:p>
    <w:p w:rsidR="00A84C23" w:rsidRPr="00257621" w:rsidRDefault="00A84C23" w:rsidP="00A84C23">
      <w:pPr>
        <w:rPr>
          <w:rFonts w:asciiTheme="majorHAnsi" w:eastAsia="Calibri" w:hAnsiTheme="majorHAnsi"/>
          <w:color w:val="111111"/>
          <w:sz w:val="20"/>
          <w:szCs w:val="20"/>
        </w:rPr>
      </w:pPr>
      <w:r>
        <w:rPr>
          <w:rFonts w:asciiTheme="majorHAnsi" w:eastAsia="Arial" w:hAnsiTheme="majorHAnsi" w:cs="Arial"/>
          <w:sz w:val="20"/>
          <w:szCs w:val="20"/>
        </w:rPr>
        <w:t>- Garder son télé</w:t>
      </w:r>
      <w:r w:rsidRPr="00257621">
        <w:rPr>
          <w:rFonts w:asciiTheme="majorHAnsi" w:eastAsia="Arial" w:hAnsiTheme="majorHAnsi" w:cs="Arial"/>
          <w:sz w:val="20"/>
          <w:szCs w:val="20"/>
        </w:rPr>
        <w:t xml:space="preserve">phone le plus longtemps possible ou en acheter un </w:t>
      </w:r>
      <w:r>
        <w:rPr>
          <w:rFonts w:asciiTheme="majorHAnsi" w:eastAsia="Arial" w:hAnsiTheme="majorHAnsi" w:cs="Arial"/>
          <w:sz w:val="20"/>
          <w:szCs w:val="20"/>
        </w:rPr>
        <w:t>réparable</w:t>
      </w:r>
      <w:r w:rsidRPr="00257621">
        <w:rPr>
          <w:rFonts w:asciiTheme="majorHAnsi" w:eastAsia="Arial" w:hAnsiTheme="majorHAnsi" w:cs="Arial"/>
          <w:sz w:val="20"/>
          <w:szCs w:val="20"/>
        </w:rPr>
        <w:t xml:space="preserve"> </w:t>
      </w:r>
    </w:p>
    <w:p w:rsidR="00AA7C96" w:rsidRPr="00257621" w:rsidRDefault="00AA7C96" w:rsidP="00257621">
      <w:pPr>
        <w:rPr>
          <w:rFonts w:asciiTheme="majorHAnsi" w:hAnsiTheme="majorHAnsi"/>
          <w:color w:val="000000"/>
        </w:rPr>
      </w:pPr>
    </w:p>
    <w:p w:rsidR="00AA7C96" w:rsidRDefault="00AA7C96" w:rsidP="00257621">
      <w:pPr>
        <w:rPr>
          <w:rFonts w:eastAsia="Calibri"/>
          <w:color w:val="A64D79"/>
          <w:sz w:val="20"/>
          <w:szCs w:val="20"/>
        </w:rPr>
      </w:pPr>
    </w:p>
    <w:p w:rsidR="00257621" w:rsidRDefault="00257621" w:rsidP="00257621">
      <w:pPr>
        <w:rPr>
          <w:rFonts w:eastAsia="Calibri"/>
          <w:color w:val="A64D79"/>
          <w:sz w:val="20"/>
          <w:szCs w:val="20"/>
        </w:rPr>
      </w:pPr>
    </w:p>
    <w:p w:rsidR="00257621" w:rsidRDefault="00257621" w:rsidP="00257621">
      <w:pPr>
        <w:rPr>
          <w:rFonts w:eastAsia="Calibri"/>
          <w:color w:val="A64D79"/>
          <w:sz w:val="20"/>
          <w:szCs w:val="20"/>
        </w:rPr>
      </w:pPr>
    </w:p>
    <w:p w:rsidR="00AA7C96" w:rsidRDefault="00AA7C96" w:rsidP="00257621">
      <w:pPr>
        <w:rPr>
          <w:rFonts w:eastAsia="Calibri"/>
          <w:color w:val="0563C1"/>
          <w:sz w:val="20"/>
          <w:szCs w:val="20"/>
        </w:rPr>
      </w:pPr>
    </w:p>
    <w:p w:rsidR="00950F8B" w:rsidRPr="00950F8B" w:rsidRDefault="00950F8B" w:rsidP="00257621">
      <w:pPr>
        <w:rPr>
          <w:rFonts w:asciiTheme="majorHAnsi" w:eastAsia="Calibri" w:hAnsiTheme="majorHAnsi"/>
          <w:b/>
          <w:bCs/>
          <w:color w:val="0563C1"/>
          <w:sz w:val="28"/>
          <w:szCs w:val="28"/>
        </w:rPr>
      </w:pPr>
    </w:p>
    <w:p w:rsidR="00AA7C96" w:rsidRPr="00950F8B" w:rsidRDefault="00BB757F" w:rsidP="00257621">
      <w:pPr>
        <w:rPr>
          <w:rFonts w:asciiTheme="majorHAnsi" w:eastAsia="Calibri" w:hAnsiTheme="majorHAnsi"/>
          <w:b/>
          <w:bCs/>
          <w:color w:val="0563C1"/>
          <w:sz w:val="28"/>
          <w:szCs w:val="28"/>
        </w:rPr>
      </w:pPr>
      <w:r w:rsidRPr="00950F8B">
        <w:rPr>
          <w:rFonts w:asciiTheme="majorHAnsi" w:eastAsia="Calibri" w:hAnsiTheme="majorHAnsi"/>
          <w:b/>
          <w:bCs/>
          <w:color w:val="0563C1"/>
          <w:sz w:val="28"/>
          <w:szCs w:val="28"/>
        </w:rPr>
        <w:t>Ressources accessibles sur le site du CNC</w:t>
      </w:r>
    </w:p>
    <w:p w:rsidR="00AA7C96" w:rsidRPr="00257621" w:rsidRDefault="00A84C23" w:rsidP="00257621">
      <w:pPr>
        <w:rPr>
          <w:rFonts w:asciiTheme="majorHAnsi" w:hAnsiTheme="majorHAnsi"/>
        </w:rPr>
      </w:pPr>
      <w:r>
        <w:rPr>
          <w:rFonts w:asciiTheme="majorHAnsi" w:eastAsia="Calibri" w:hAnsiTheme="majorHAnsi"/>
          <w:color w:val="000000"/>
          <w:sz w:val="20"/>
          <w:szCs w:val="20"/>
        </w:rPr>
        <w:t xml:space="preserve">- </w:t>
      </w:r>
      <w:r w:rsidR="00BB757F" w:rsidRPr="00257621">
        <w:rPr>
          <w:rFonts w:asciiTheme="majorHAnsi" w:eastAsia="Calibri" w:hAnsiTheme="majorHAnsi"/>
          <w:color w:val="000000"/>
          <w:sz w:val="20"/>
          <w:szCs w:val="20"/>
        </w:rPr>
        <w:t>Groupement d’achats de gaz GPPE</w:t>
      </w:r>
      <w:r w:rsidR="00257621">
        <w:rPr>
          <w:rFonts w:asciiTheme="majorHAnsi" w:eastAsia="Calibri" w:hAnsiTheme="majorHAnsi"/>
          <w:color w:val="000000"/>
          <w:sz w:val="20"/>
          <w:szCs w:val="20"/>
        </w:rPr>
        <w:t> </w:t>
      </w:r>
      <w:r w:rsidR="00BB757F" w:rsidRPr="00257621">
        <w:rPr>
          <w:rFonts w:asciiTheme="majorHAnsi" w:eastAsia="Calibri" w:hAnsiTheme="majorHAnsi"/>
          <w:color w:val="000000"/>
          <w:sz w:val="20"/>
          <w:szCs w:val="20"/>
        </w:rPr>
        <w:t xml:space="preserve">: </w:t>
      </w:r>
      <w:hyperlink r:id="rId11">
        <w:r w:rsidR="00BB757F" w:rsidRPr="00257621">
          <w:rPr>
            <w:rFonts w:asciiTheme="majorHAnsi" w:eastAsia="Calibri" w:hAnsiTheme="majorHAnsi"/>
            <w:color w:val="1155CC"/>
            <w:sz w:val="20"/>
            <w:szCs w:val="20"/>
            <w:u w:val="single"/>
          </w:rPr>
          <w:t>http</w:t>
        </w:r>
        <w:r w:rsidR="00257621">
          <w:rPr>
            <w:rFonts w:asciiTheme="majorHAnsi" w:eastAsia="Calibri" w:hAnsiTheme="majorHAnsi"/>
            <w:color w:val="1155CC"/>
            <w:sz w:val="20"/>
            <w:szCs w:val="20"/>
            <w:u w:val="single"/>
          </w:rPr>
          <w:t> </w:t>
        </w:r>
        <w:proofErr w:type="gramStart"/>
        <w:r w:rsidR="00BB757F" w:rsidRPr="00257621">
          <w:rPr>
            <w:rFonts w:asciiTheme="majorHAnsi" w:eastAsia="Calibri" w:hAnsiTheme="majorHAnsi"/>
            <w:color w:val="1155CC"/>
            <w:sz w:val="20"/>
            <w:szCs w:val="20"/>
            <w:u w:val="single"/>
          </w:rPr>
          <w:t>:/</w:t>
        </w:r>
        <w:proofErr w:type="gramEnd"/>
        <w:r w:rsidR="00BB757F" w:rsidRPr="00257621">
          <w:rPr>
            <w:rFonts w:asciiTheme="majorHAnsi" w:eastAsia="Calibri" w:hAnsiTheme="majorHAnsi"/>
            <w:color w:val="1155CC"/>
            <w:sz w:val="20"/>
            <w:szCs w:val="20"/>
            <w:u w:val="single"/>
          </w:rPr>
          <w:t>/www.groupement-potiers-energie.com/</w:t>
        </w:r>
      </w:hyperlink>
    </w:p>
    <w:p w:rsidR="00AA7C96" w:rsidRPr="00257621" w:rsidRDefault="00A84C23" w:rsidP="00257621">
      <w:pPr>
        <w:rPr>
          <w:rFonts w:asciiTheme="majorHAnsi" w:eastAsia="Calibri" w:hAnsiTheme="majorHAnsi"/>
          <w:color w:val="111111"/>
          <w:sz w:val="20"/>
          <w:szCs w:val="20"/>
        </w:rPr>
      </w:pPr>
      <w:r>
        <w:rPr>
          <w:rFonts w:asciiTheme="majorHAnsi" w:eastAsia="Calibri" w:hAnsiTheme="majorHAnsi"/>
          <w:color w:val="111111"/>
          <w:sz w:val="20"/>
          <w:szCs w:val="20"/>
        </w:rPr>
        <w:t xml:space="preserve">- </w:t>
      </w:r>
      <w:r w:rsidR="00257621" w:rsidRPr="00257621">
        <w:rPr>
          <w:rFonts w:asciiTheme="majorHAnsi" w:eastAsia="Calibri" w:hAnsiTheme="majorHAnsi"/>
          <w:color w:val="111111"/>
          <w:sz w:val="20"/>
          <w:szCs w:val="20"/>
        </w:rPr>
        <w:t>S’approcher</w:t>
      </w:r>
      <w:r w:rsidR="00BB757F" w:rsidRPr="00257621">
        <w:rPr>
          <w:rFonts w:asciiTheme="majorHAnsi" w:eastAsia="Calibri" w:hAnsiTheme="majorHAnsi"/>
          <w:color w:val="111111"/>
          <w:sz w:val="20"/>
          <w:szCs w:val="20"/>
        </w:rPr>
        <w:t xml:space="preserve"> de la communauté de Girel 3</w:t>
      </w:r>
      <w:r w:rsidR="00BB757F" w:rsidRPr="00257621">
        <w:rPr>
          <w:rFonts w:asciiTheme="majorHAnsi" w:eastAsia="Calibri" w:hAnsiTheme="majorHAnsi"/>
          <w:color w:val="111111"/>
          <w:sz w:val="20"/>
          <w:szCs w:val="20"/>
          <w:vertAlign w:val="superscript"/>
        </w:rPr>
        <w:t>E</w:t>
      </w:r>
    </w:p>
    <w:p w:rsidR="00AA7C96" w:rsidRPr="00257621" w:rsidRDefault="00AA7C96" w:rsidP="00257621">
      <w:pPr>
        <w:rPr>
          <w:rFonts w:asciiTheme="majorHAnsi" w:eastAsia="Calibri" w:hAnsiTheme="majorHAnsi"/>
          <w:color w:val="111111"/>
          <w:sz w:val="20"/>
          <w:szCs w:val="20"/>
        </w:rPr>
      </w:pPr>
      <w:bookmarkStart w:id="1" w:name="_heading=h.h4o6s2rlnm9i" w:colFirst="0" w:colLast="0"/>
      <w:bookmarkEnd w:id="1"/>
    </w:p>
    <w:p w:rsidR="00AA7C96" w:rsidRPr="00257621" w:rsidRDefault="00AA7C96" w:rsidP="00257621">
      <w:pPr>
        <w:rPr>
          <w:rFonts w:asciiTheme="majorHAnsi" w:eastAsia="Calibri" w:hAnsiTheme="majorHAnsi"/>
          <w:color w:val="1155CC"/>
          <w:sz w:val="20"/>
          <w:szCs w:val="20"/>
          <w:u w:val="single"/>
        </w:rPr>
      </w:pPr>
    </w:p>
    <w:p w:rsidR="00AA7C96" w:rsidRPr="00950F8B" w:rsidRDefault="00257621" w:rsidP="00257621">
      <w:pPr>
        <w:rPr>
          <w:rFonts w:asciiTheme="majorHAnsi" w:eastAsia="Calibri" w:hAnsiTheme="majorHAnsi"/>
          <w:b/>
          <w:bCs/>
          <w:color w:val="1155CC"/>
          <w:sz w:val="28"/>
          <w:szCs w:val="28"/>
        </w:rPr>
      </w:pPr>
      <w:r w:rsidRPr="00950F8B">
        <w:rPr>
          <w:rFonts w:asciiTheme="majorHAnsi" w:eastAsia="Calibri" w:hAnsiTheme="majorHAnsi"/>
          <w:b/>
          <w:bCs/>
          <w:color w:val="1155CC"/>
          <w:sz w:val="28"/>
          <w:szCs w:val="28"/>
        </w:rPr>
        <w:t>Et</w:t>
      </w:r>
      <w:r w:rsidR="00BB757F" w:rsidRPr="00950F8B">
        <w:rPr>
          <w:rFonts w:asciiTheme="majorHAnsi" w:eastAsia="Calibri" w:hAnsiTheme="majorHAnsi"/>
          <w:b/>
          <w:bCs/>
          <w:color w:val="1155CC"/>
          <w:sz w:val="28"/>
          <w:szCs w:val="28"/>
        </w:rPr>
        <w:t xml:space="preserve"> sur internet et smartphone</w:t>
      </w:r>
    </w:p>
    <w:p w:rsidR="00AA7C96" w:rsidRPr="00257621" w:rsidRDefault="00257621" w:rsidP="00257621">
      <w:pPr>
        <w:rPr>
          <w:rFonts w:asciiTheme="majorHAnsi" w:eastAsia="Calibri" w:hAnsiTheme="majorHAnsi"/>
          <w:b/>
          <w:bCs/>
          <w:sz w:val="22"/>
          <w:szCs w:val="22"/>
        </w:rPr>
      </w:pPr>
      <w:r w:rsidRPr="00257621">
        <w:rPr>
          <w:rFonts w:asciiTheme="majorHAnsi" w:eastAsia="Calibri" w:hAnsiTheme="majorHAnsi"/>
          <w:b/>
          <w:bCs/>
          <w:sz w:val="22"/>
          <w:szCs w:val="22"/>
        </w:rPr>
        <w:t xml:space="preserve">- </w:t>
      </w:r>
      <w:r w:rsidR="00BB757F" w:rsidRPr="00257621">
        <w:rPr>
          <w:rFonts w:asciiTheme="majorHAnsi" w:eastAsia="Calibri" w:hAnsiTheme="majorHAnsi"/>
          <w:b/>
          <w:bCs/>
          <w:sz w:val="22"/>
          <w:szCs w:val="22"/>
        </w:rPr>
        <w:t xml:space="preserve">un site pour mesurer votre impact carbone par votre activité numérique </w:t>
      </w:r>
    </w:p>
    <w:p w:rsidR="00AA7C96" w:rsidRPr="00257621" w:rsidRDefault="00B355A1">
      <w:pPr>
        <w:numPr>
          <w:ilvl w:val="0"/>
          <w:numId w:val="5"/>
        </w:numPr>
        <w:spacing w:line="276" w:lineRule="auto"/>
        <w:rPr>
          <w:rFonts w:asciiTheme="majorHAnsi" w:eastAsia="Calibri" w:hAnsiTheme="majorHAnsi" w:cs="Calibri"/>
          <w:b/>
          <w:color w:val="4A86E8"/>
          <w:sz w:val="20"/>
          <w:szCs w:val="20"/>
        </w:rPr>
      </w:pPr>
      <w:hyperlink r:id="rId12">
        <w:r w:rsidR="00BB757F" w:rsidRPr="00257621">
          <w:rPr>
            <w:rFonts w:asciiTheme="majorHAnsi" w:eastAsia="Calibri" w:hAnsiTheme="majorHAnsi" w:cs="Calibri"/>
            <w:b/>
            <w:color w:val="1155CC"/>
            <w:sz w:val="20"/>
            <w:szCs w:val="20"/>
            <w:u w:val="single"/>
          </w:rPr>
          <w:t>https://www.vie-publique.fr/en-bref/294220-empreinte-environnementale-un-referentiel-decoconception-numerique</w:t>
        </w:r>
      </w:hyperlink>
    </w:p>
    <w:p w:rsidR="00AA7C96" w:rsidRPr="00257621" w:rsidRDefault="00B355A1">
      <w:pPr>
        <w:numPr>
          <w:ilvl w:val="0"/>
          <w:numId w:val="5"/>
        </w:numPr>
        <w:spacing w:line="276" w:lineRule="auto"/>
        <w:rPr>
          <w:rFonts w:asciiTheme="majorHAnsi" w:eastAsia="Calibri" w:hAnsiTheme="majorHAnsi" w:cs="Calibri"/>
          <w:b/>
          <w:color w:val="4A86E8"/>
          <w:sz w:val="22"/>
          <w:szCs w:val="22"/>
        </w:rPr>
      </w:pPr>
      <w:hyperlink r:id="rId13">
        <w:r w:rsidR="00BB757F" w:rsidRPr="00257621">
          <w:rPr>
            <w:rFonts w:asciiTheme="majorHAnsi" w:eastAsia="Calibri" w:hAnsiTheme="majorHAnsi" w:cs="Calibri"/>
            <w:color w:val="1155CC"/>
            <w:sz w:val="22"/>
            <w:szCs w:val="22"/>
            <w:u w:val="single"/>
          </w:rPr>
          <w:t>https://impactco2.fr/outils/usagenumerique</w:t>
        </w:r>
      </w:hyperlink>
    </w:p>
    <w:p w:rsidR="00AA7C96" w:rsidRPr="00257621" w:rsidRDefault="00257621" w:rsidP="00257621">
      <w:pPr>
        <w:rPr>
          <w:rFonts w:asciiTheme="majorHAnsi" w:eastAsia="Calibri" w:hAnsiTheme="majorHAnsi"/>
        </w:rPr>
      </w:pPr>
      <w:bookmarkStart w:id="2" w:name="_heading=h.153gxyjhuo0b" w:colFirst="0" w:colLast="0"/>
      <w:bookmarkEnd w:id="2"/>
      <w:r>
        <w:rPr>
          <w:rFonts w:asciiTheme="majorHAnsi" w:eastAsia="Calibri" w:hAnsiTheme="majorHAnsi"/>
        </w:rPr>
        <w:t xml:space="preserve">- </w:t>
      </w:r>
      <w:r w:rsidR="00BB757F" w:rsidRPr="00257621">
        <w:rPr>
          <w:rFonts w:asciiTheme="majorHAnsi" w:eastAsia="Calibri" w:hAnsiTheme="majorHAnsi"/>
          <w:b/>
          <w:bCs/>
        </w:rPr>
        <w:t>Garder son smartphone le plus longtemps possible: -</w:t>
      </w:r>
    </w:p>
    <w:p w:rsidR="00AA7C96" w:rsidRPr="00257621" w:rsidRDefault="00BB757F" w:rsidP="00257621">
      <w:pPr>
        <w:rPr>
          <w:rFonts w:asciiTheme="majorHAnsi" w:eastAsia="Calibri" w:hAnsiTheme="majorHAnsi"/>
          <w:color w:val="4A86E8"/>
          <w:sz w:val="20"/>
          <w:szCs w:val="20"/>
        </w:rPr>
      </w:pPr>
      <w:bookmarkStart w:id="3" w:name="_heading=h.8sp1tywkg2ko" w:colFirst="0" w:colLast="0"/>
      <w:bookmarkEnd w:id="3"/>
      <w:r w:rsidRPr="00257621">
        <w:rPr>
          <w:rFonts w:asciiTheme="majorHAnsi" w:eastAsia="Calibri" w:hAnsiTheme="majorHAnsi"/>
          <w:color w:val="4A86E8"/>
          <w:sz w:val="20"/>
          <w:szCs w:val="20"/>
          <w:u w:val="single"/>
        </w:rPr>
        <w:t>https://agirpourlatransition.ademe.fr/particuliers/conso/conso-responsable/garder-smartphone-plus-longtemps-possible</w:t>
      </w:r>
    </w:p>
    <w:p w:rsidR="00AA7C96" w:rsidRPr="00257621" w:rsidRDefault="00257621" w:rsidP="00257621">
      <w:pPr>
        <w:rPr>
          <w:rFonts w:asciiTheme="majorHAnsi" w:eastAsia="Calibri" w:hAnsiTheme="majorHAnsi"/>
          <w:b/>
          <w:color w:val="1F1549"/>
        </w:rPr>
      </w:pPr>
      <w:r>
        <w:rPr>
          <w:rFonts w:asciiTheme="majorHAnsi" w:eastAsia="Calibri" w:hAnsiTheme="majorHAnsi"/>
          <w:b/>
          <w:color w:val="1F1549"/>
        </w:rPr>
        <w:t xml:space="preserve">- </w:t>
      </w:r>
      <w:r w:rsidR="00BB757F" w:rsidRPr="00257621">
        <w:rPr>
          <w:rFonts w:asciiTheme="majorHAnsi" w:eastAsia="Calibri" w:hAnsiTheme="majorHAnsi"/>
          <w:b/>
          <w:color w:val="1F1549"/>
        </w:rPr>
        <w:t>Comment rendre nos paramètres sur mobile plus écologiques</w:t>
      </w:r>
      <w:r w:rsidR="00BB757F" w:rsidRPr="00257621">
        <w:rPr>
          <w:rFonts w:ascii="Arial" w:eastAsia="Calibri" w:hAnsi="Arial" w:cs="Arial"/>
          <w:b/>
          <w:color w:val="1F1549"/>
        </w:rPr>
        <w:t> </w:t>
      </w:r>
      <w:r w:rsidR="00BB757F" w:rsidRPr="00257621">
        <w:rPr>
          <w:rFonts w:asciiTheme="majorHAnsi" w:eastAsia="Calibri" w:hAnsiTheme="majorHAnsi"/>
          <w:b/>
          <w:color w:val="1F1549"/>
        </w:rPr>
        <w:t>?</w:t>
      </w:r>
    </w:p>
    <w:bookmarkStart w:id="4" w:name="_heading=h.nc7da6djbce3" w:colFirst="0" w:colLast="0"/>
    <w:bookmarkEnd w:id="4"/>
    <w:p w:rsidR="00AA7C96" w:rsidRDefault="00B355A1" w:rsidP="00257621">
      <w:pPr>
        <w:rPr>
          <w:rFonts w:asciiTheme="majorHAnsi" w:eastAsia="Calibri" w:hAnsiTheme="majorHAnsi"/>
          <w:color w:val="1155CC"/>
          <w:sz w:val="20"/>
          <w:szCs w:val="20"/>
          <w:u w:val="single"/>
        </w:rPr>
      </w:pPr>
      <w:r w:rsidRPr="00B355A1">
        <w:rPr>
          <w:rFonts w:asciiTheme="majorHAnsi" w:hAnsiTheme="majorHAnsi"/>
        </w:rPr>
        <w:fldChar w:fldCharType="begin"/>
      </w:r>
      <w:r w:rsidR="00BB757F" w:rsidRPr="00257621">
        <w:rPr>
          <w:rFonts w:asciiTheme="majorHAnsi" w:hAnsiTheme="majorHAnsi"/>
        </w:rPr>
        <w:instrText xml:space="preserve"> HYPERLINK "https://telecoop.fr/blog/1-comment-rendre-nos-parametres-sur-mobile-plus-ecologiques" \h </w:instrText>
      </w:r>
      <w:r w:rsidRPr="00B355A1">
        <w:rPr>
          <w:rFonts w:asciiTheme="majorHAnsi" w:hAnsiTheme="majorHAnsi"/>
        </w:rPr>
        <w:fldChar w:fldCharType="separate"/>
      </w:r>
      <w:r w:rsidR="00BB757F" w:rsidRPr="00257621">
        <w:rPr>
          <w:rFonts w:asciiTheme="majorHAnsi" w:eastAsia="Calibri" w:hAnsiTheme="majorHAnsi"/>
          <w:color w:val="1155CC"/>
          <w:sz w:val="20"/>
          <w:szCs w:val="20"/>
          <w:u w:val="single"/>
        </w:rPr>
        <w:t>https://telecoop.fr/blog/1-comment-rendre-nos-parametres-sur-mobile-plus-ecologiques</w:t>
      </w:r>
      <w:r w:rsidRPr="00257621">
        <w:rPr>
          <w:rFonts w:asciiTheme="majorHAnsi" w:eastAsia="Calibri" w:hAnsiTheme="majorHAnsi"/>
          <w:color w:val="1155CC"/>
          <w:sz w:val="20"/>
          <w:szCs w:val="20"/>
          <w:u w:val="single"/>
        </w:rPr>
        <w:fldChar w:fldCharType="end"/>
      </w:r>
    </w:p>
    <w:p w:rsidR="008762D3" w:rsidRDefault="008762D3" w:rsidP="008762D3">
      <w:pPr>
        <w:pStyle w:val="Titre1"/>
        <w:shd w:val="clear" w:color="auto" w:fill="F6F6F6"/>
        <w:spacing w:before="0" w:after="0"/>
        <w:rPr>
          <w:rStyle w:val="Accentuation"/>
          <w:rFonts w:asciiTheme="majorHAnsi" w:hAnsiTheme="majorHAnsi" w:cstheme="majorHAnsi"/>
          <w:i w:val="0"/>
          <w:iCs w:val="0"/>
          <w:color w:val="161616"/>
          <w:sz w:val="24"/>
          <w:szCs w:val="24"/>
        </w:rPr>
      </w:pPr>
      <w:r>
        <w:rPr>
          <w:rFonts w:asciiTheme="majorHAnsi" w:hAnsiTheme="majorHAnsi" w:cstheme="majorHAnsi"/>
          <w:color w:val="161616"/>
          <w:sz w:val="24"/>
          <w:szCs w:val="24"/>
        </w:rPr>
        <w:t xml:space="preserve">- </w:t>
      </w:r>
      <w:r w:rsidRPr="008762D3">
        <w:rPr>
          <w:rFonts w:asciiTheme="majorHAnsi" w:hAnsiTheme="majorHAnsi" w:cstheme="majorHAnsi"/>
          <w:color w:val="161616"/>
          <w:sz w:val="24"/>
          <w:szCs w:val="24"/>
        </w:rPr>
        <w:t>Pour un numérique plus </w:t>
      </w:r>
      <w:r w:rsidRPr="008762D3">
        <w:rPr>
          <w:rStyle w:val="Accentuation"/>
          <w:rFonts w:asciiTheme="majorHAnsi" w:hAnsiTheme="majorHAnsi" w:cstheme="majorHAnsi"/>
          <w:i w:val="0"/>
          <w:iCs w:val="0"/>
          <w:color w:val="161616"/>
          <w:sz w:val="24"/>
          <w:szCs w:val="24"/>
        </w:rPr>
        <w:t>responsable</w:t>
      </w:r>
    </w:p>
    <w:p w:rsidR="008762D3" w:rsidRDefault="00B355A1" w:rsidP="008762D3">
      <w:pPr>
        <w:pStyle w:val="Normal1"/>
        <w:rPr>
          <w:sz w:val="20"/>
          <w:szCs w:val="20"/>
        </w:rPr>
      </w:pPr>
      <w:hyperlink r:id="rId14" w:history="1">
        <w:r w:rsidR="008762D3" w:rsidRPr="008762D3">
          <w:rPr>
            <w:rStyle w:val="Lienhypertexte"/>
            <w:sz w:val="20"/>
            <w:szCs w:val="20"/>
          </w:rPr>
          <w:t>https://altimpact.fr/?mtm_campaign=alimademeinfos23janvier2025&amp;utm_campaign=Newsletter_ADEME_INFOS_396&amp;utm_source=Connect&amp;utm_medium=email</w:t>
        </w:r>
      </w:hyperlink>
    </w:p>
    <w:p w:rsidR="008762D3" w:rsidRPr="008762D3" w:rsidRDefault="008762D3" w:rsidP="008762D3">
      <w:pPr>
        <w:pStyle w:val="Titre1"/>
        <w:spacing w:before="0" w:after="300" w:line="240" w:lineRule="atLeast"/>
        <w:rPr>
          <w:rFonts w:asciiTheme="majorHAnsi" w:hAnsiTheme="majorHAnsi" w:cstheme="majorHAnsi"/>
          <w:color w:val="auto"/>
          <w:sz w:val="20"/>
          <w:szCs w:val="20"/>
        </w:rPr>
      </w:pPr>
      <w:r>
        <w:rPr>
          <w:sz w:val="20"/>
          <w:szCs w:val="20"/>
        </w:rPr>
        <w:t>-</w:t>
      </w:r>
      <w:r w:rsidRPr="008762D3">
        <w:rPr>
          <w:rFonts w:asciiTheme="majorHAnsi" w:hAnsiTheme="majorHAnsi" w:cstheme="majorHAnsi"/>
          <w:color w:val="auto"/>
          <w:sz w:val="24"/>
          <w:szCs w:val="24"/>
        </w:rPr>
        <w:t xml:space="preserve">Data </w:t>
      </w:r>
      <w:proofErr w:type="spellStart"/>
      <w:r w:rsidRPr="008762D3">
        <w:rPr>
          <w:rFonts w:asciiTheme="majorHAnsi" w:hAnsiTheme="majorHAnsi" w:cstheme="majorHAnsi"/>
          <w:color w:val="auto"/>
          <w:sz w:val="24"/>
          <w:szCs w:val="24"/>
        </w:rPr>
        <w:t>centers</w:t>
      </w:r>
      <w:proofErr w:type="spellEnd"/>
      <w:r w:rsidRPr="008762D3">
        <w:rPr>
          <w:rFonts w:asciiTheme="majorHAnsi" w:hAnsiTheme="majorHAnsi" w:cstheme="majorHAnsi"/>
          <w:color w:val="auto"/>
          <w:sz w:val="24"/>
          <w:szCs w:val="24"/>
        </w:rPr>
        <w:t xml:space="preserve"> : la face pas si cachée du numérique</w:t>
      </w:r>
      <w:r>
        <w:rPr>
          <w:rFonts w:asciiTheme="majorHAnsi" w:hAnsiTheme="majorHAnsi" w:cstheme="majorHAnsi"/>
          <w:color w:val="auto"/>
          <w:sz w:val="24"/>
          <w:szCs w:val="24"/>
        </w:rPr>
        <w:t xml:space="preserve"> : </w:t>
      </w:r>
      <w:hyperlink r:id="rId15" w:history="1">
        <w:r w:rsidRPr="008762D3">
          <w:rPr>
            <w:rStyle w:val="Lienhypertexte"/>
            <w:rFonts w:asciiTheme="majorHAnsi" w:hAnsiTheme="majorHAnsi" w:cstheme="majorHAnsi"/>
            <w:color w:val="548DD4" w:themeColor="text2" w:themeTint="99"/>
            <w:sz w:val="18"/>
            <w:szCs w:val="18"/>
          </w:rPr>
          <w:t>https://infos.ademe.fr/magazine-janvier-2025/data-centers-la-face-pas-si-cachee-du-numerique/?utm_campaign=Newsletter_ADEME_INFOS_396&amp;utm_source=Connect&amp;utm_medium=email</w:t>
        </w:r>
      </w:hyperlink>
    </w:p>
    <w:p w:rsidR="008762D3" w:rsidRPr="008762D3" w:rsidRDefault="008762D3" w:rsidP="008762D3">
      <w:pPr>
        <w:pStyle w:val="Normal1"/>
      </w:pPr>
    </w:p>
    <w:p w:rsidR="008762D3" w:rsidRPr="008762D3" w:rsidRDefault="008762D3" w:rsidP="008762D3">
      <w:pPr>
        <w:pStyle w:val="Normal1"/>
      </w:pPr>
    </w:p>
    <w:p w:rsidR="008762D3" w:rsidRPr="008762D3" w:rsidRDefault="008762D3" w:rsidP="008762D3">
      <w:pPr>
        <w:pStyle w:val="Normal1"/>
        <w:rPr>
          <w:sz w:val="20"/>
          <w:szCs w:val="20"/>
        </w:rPr>
      </w:pPr>
    </w:p>
    <w:p w:rsidR="008762D3" w:rsidRPr="008762D3" w:rsidRDefault="008762D3" w:rsidP="008762D3">
      <w:pPr>
        <w:pStyle w:val="Normal1"/>
      </w:pPr>
    </w:p>
    <w:p w:rsidR="008762D3" w:rsidRPr="00257621" w:rsidRDefault="008762D3" w:rsidP="00257621">
      <w:pPr>
        <w:rPr>
          <w:rFonts w:asciiTheme="majorHAnsi" w:eastAsia="Calibri" w:hAnsiTheme="majorHAnsi"/>
          <w:b/>
          <w:color w:val="4A86E8"/>
          <w:sz w:val="20"/>
          <w:szCs w:val="20"/>
        </w:rPr>
      </w:pPr>
      <w:r>
        <w:rPr>
          <w:rFonts w:asciiTheme="majorHAnsi" w:eastAsia="Calibri" w:hAnsiTheme="majorHAnsi"/>
          <w:b/>
          <w:noProof/>
          <w:color w:val="4A86E8"/>
          <w:sz w:val="20"/>
          <w:szCs w:val="20"/>
          <w:lang w:eastAsia="fr-FR"/>
        </w:rPr>
        <w:drawing>
          <wp:anchor distT="114300" distB="114300" distL="114300" distR="114300" simplePos="0" relativeHeight="251659264" behindDoc="0" locked="0" layoutInCell="1" allowOverlap="1">
            <wp:simplePos x="0" y="0"/>
            <wp:positionH relativeFrom="column">
              <wp:posOffset>-74295</wp:posOffset>
            </wp:positionH>
            <wp:positionV relativeFrom="paragraph">
              <wp:posOffset>73025</wp:posOffset>
            </wp:positionV>
            <wp:extent cx="5283200" cy="1352550"/>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803" t="3455"/>
                    <a:stretch>
                      <a:fillRect/>
                    </a:stretch>
                  </pic:blipFill>
                  <pic:spPr>
                    <a:xfrm>
                      <a:off x="0" y="0"/>
                      <a:ext cx="5283200" cy="1352550"/>
                    </a:xfrm>
                    <a:prstGeom prst="rect">
                      <a:avLst/>
                    </a:prstGeom>
                    <a:ln/>
                  </pic:spPr>
                </pic:pic>
              </a:graphicData>
            </a:graphic>
          </wp:anchor>
        </w:drawing>
      </w:r>
    </w:p>
    <w:p w:rsidR="00AA7C96" w:rsidRPr="00257621" w:rsidRDefault="00AA7C96" w:rsidP="00257621">
      <w:pPr>
        <w:rPr>
          <w:rFonts w:asciiTheme="majorHAnsi" w:eastAsia="Arial" w:hAnsiTheme="majorHAnsi" w:cs="Arial"/>
          <w:b/>
          <w:color w:val="4A86E8"/>
          <w:sz w:val="18"/>
          <w:szCs w:val="18"/>
        </w:rPr>
      </w:pPr>
    </w:p>
    <w:p w:rsidR="00AA7C96" w:rsidRPr="00257621" w:rsidRDefault="00AA7C96" w:rsidP="00257621">
      <w:pPr>
        <w:rPr>
          <w:rFonts w:asciiTheme="majorHAnsi" w:eastAsia="Calibri" w:hAnsiTheme="majorHAnsi"/>
          <w:color w:val="1155CC"/>
          <w:sz w:val="20"/>
          <w:szCs w:val="20"/>
          <w:u w:val="single"/>
        </w:rPr>
      </w:pPr>
    </w:p>
    <w:p w:rsidR="00AA7C96" w:rsidRPr="00257621" w:rsidRDefault="00AA7C96" w:rsidP="00257621">
      <w:pPr>
        <w:rPr>
          <w:rFonts w:asciiTheme="majorHAnsi" w:eastAsia="Calibri" w:hAnsiTheme="majorHAnsi"/>
          <w:color w:val="1155CC"/>
          <w:sz w:val="20"/>
          <w:szCs w:val="20"/>
          <w:u w:val="single"/>
        </w:rPr>
      </w:pPr>
    </w:p>
    <w:p w:rsidR="00AA7C96" w:rsidRPr="00257621" w:rsidRDefault="00AA7C96" w:rsidP="00257621">
      <w:pPr>
        <w:rPr>
          <w:rFonts w:asciiTheme="majorHAnsi" w:eastAsia="Calibri" w:hAnsiTheme="majorHAnsi"/>
          <w:color w:val="1155CC"/>
          <w:sz w:val="20"/>
          <w:szCs w:val="20"/>
          <w:u w:val="single"/>
        </w:rPr>
      </w:pPr>
    </w:p>
    <w:p w:rsidR="00AA7C96" w:rsidRPr="00257621" w:rsidRDefault="00AA7C96" w:rsidP="00257621">
      <w:pPr>
        <w:rPr>
          <w:rFonts w:asciiTheme="majorHAnsi" w:eastAsia="Calibri" w:hAnsiTheme="majorHAnsi"/>
          <w:color w:val="000000"/>
          <w:sz w:val="20"/>
          <w:szCs w:val="20"/>
        </w:rPr>
      </w:pPr>
    </w:p>
    <w:p w:rsidR="00AA7C96" w:rsidRPr="00257621" w:rsidRDefault="00AA7C96" w:rsidP="00257621">
      <w:pPr>
        <w:rPr>
          <w:rFonts w:asciiTheme="majorHAnsi" w:eastAsia="Calibri" w:hAnsiTheme="majorHAnsi"/>
          <w:color w:val="000000"/>
          <w:sz w:val="20"/>
          <w:szCs w:val="20"/>
        </w:rPr>
      </w:pPr>
    </w:p>
    <w:p w:rsidR="00AA7C96" w:rsidRPr="00257621" w:rsidRDefault="00AA7C96" w:rsidP="00257621">
      <w:pPr>
        <w:rPr>
          <w:rFonts w:asciiTheme="majorHAnsi" w:hAnsiTheme="majorHAnsi"/>
          <w:color w:val="CC0000"/>
        </w:rPr>
      </w:pPr>
    </w:p>
    <w:p w:rsidR="00AA7C96" w:rsidRPr="00257621" w:rsidRDefault="00AA7C96" w:rsidP="00257621">
      <w:pPr>
        <w:rPr>
          <w:rFonts w:asciiTheme="majorHAnsi" w:hAnsiTheme="majorHAnsi"/>
          <w:color w:val="CC0000"/>
        </w:rPr>
      </w:pPr>
    </w:p>
    <w:p w:rsidR="00AA7C96" w:rsidRPr="00257621" w:rsidRDefault="00AA7C96" w:rsidP="00257621">
      <w:pPr>
        <w:rPr>
          <w:rFonts w:asciiTheme="majorHAnsi" w:eastAsia="Arial" w:hAnsiTheme="majorHAnsi" w:cs="Arial"/>
          <w:color w:val="000000"/>
          <w:sz w:val="16"/>
          <w:szCs w:val="16"/>
        </w:rPr>
      </w:pPr>
    </w:p>
    <w:p w:rsidR="00AA7C96" w:rsidRPr="00257621" w:rsidRDefault="00AA7C96" w:rsidP="00257621">
      <w:pPr>
        <w:rPr>
          <w:rFonts w:asciiTheme="majorHAnsi" w:eastAsia="Arial" w:hAnsiTheme="majorHAnsi" w:cs="Arial"/>
          <w:color w:val="000000"/>
          <w:sz w:val="16"/>
          <w:szCs w:val="16"/>
        </w:rPr>
      </w:pPr>
    </w:p>
    <w:p w:rsidR="00AA7C96" w:rsidRPr="00257621" w:rsidRDefault="00AA7C96" w:rsidP="00257621">
      <w:pPr>
        <w:rPr>
          <w:rFonts w:asciiTheme="majorHAnsi" w:eastAsia="Arial" w:hAnsiTheme="majorHAnsi" w:cs="Arial"/>
          <w:color w:val="000000"/>
          <w:sz w:val="16"/>
          <w:szCs w:val="16"/>
        </w:rPr>
      </w:pPr>
    </w:p>
    <w:p w:rsidR="00AA7C96" w:rsidRPr="00257621" w:rsidRDefault="00AA7C96" w:rsidP="00257621">
      <w:pPr>
        <w:rPr>
          <w:rFonts w:asciiTheme="majorHAnsi" w:eastAsia="Arial" w:hAnsiTheme="majorHAnsi" w:cs="Arial"/>
          <w:color w:val="000000"/>
          <w:sz w:val="16"/>
          <w:szCs w:val="16"/>
        </w:rPr>
      </w:pPr>
    </w:p>
    <w:p w:rsidR="00AA7C96" w:rsidRPr="00257621" w:rsidRDefault="00AA7C96" w:rsidP="00257621">
      <w:pPr>
        <w:rPr>
          <w:rFonts w:asciiTheme="majorHAnsi" w:eastAsia="Arial" w:hAnsiTheme="majorHAnsi" w:cs="Arial"/>
          <w:color w:val="000000"/>
          <w:sz w:val="16"/>
          <w:szCs w:val="16"/>
        </w:rPr>
      </w:pPr>
    </w:p>
    <w:p w:rsidR="00257621" w:rsidRPr="00257621" w:rsidRDefault="00257621" w:rsidP="00257621">
      <w:pPr>
        <w:rPr>
          <w:rFonts w:asciiTheme="majorHAnsi" w:eastAsia="Arial" w:hAnsiTheme="majorHAnsi" w:cs="Arial"/>
          <w:color w:val="000000"/>
          <w:sz w:val="16"/>
          <w:szCs w:val="16"/>
        </w:rPr>
      </w:pPr>
    </w:p>
    <w:p w:rsidR="00257621" w:rsidRPr="00257621" w:rsidRDefault="00257621" w:rsidP="00257621">
      <w:pPr>
        <w:rPr>
          <w:rFonts w:asciiTheme="majorHAnsi" w:eastAsia="Arial" w:hAnsiTheme="majorHAnsi" w:cs="Arial"/>
          <w:color w:val="000000"/>
          <w:sz w:val="16"/>
          <w:szCs w:val="16"/>
        </w:rPr>
      </w:pPr>
    </w:p>
    <w:p w:rsidR="00257621" w:rsidRPr="00257621" w:rsidRDefault="00257621" w:rsidP="00257621">
      <w:pPr>
        <w:rPr>
          <w:rFonts w:asciiTheme="majorHAnsi" w:eastAsia="Arial" w:hAnsiTheme="majorHAnsi" w:cs="Arial"/>
          <w:color w:val="000000"/>
          <w:sz w:val="16"/>
          <w:szCs w:val="16"/>
        </w:rPr>
      </w:pPr>
    </w:p>
    <w:p w:rsidR="00257621" w:rsidRPr="00257621" w:rsidRDefault="00257621" w:rsidP="00257621">
      <w:pPr>
        <w:rPr>
          <w:rFonts w:asciiTheme="majorHAnsi" w:eastAsia="Arial" w:hAnsiTheme="majorHAnsi" w:cs="Arial"/>
          <w:color w:val="000000"/>
          <w:sz w:val="16"/>
          <w:szCs w:val="16"/>
        </w:rPr>
      </w:pPr>
    </w:p>
    <w:p w:rsidR="00257621" w:rsidRPr="00BB757F" w:rsidRDefault="00257621" w:rsidP="00257621">
      <w:pPr>
        <w:rPr>
          <w:rFonts w:asciiTheme="majorHAnsi" w:eastAsia="Arial" w:hAnsiTheme="majorHAnsi" w:cs="Arial"/>
          <w:color w:val="000000"/>
          <w:sz w:val="20"/>
          <w:szCs w:val="20"/>
        </w:rPr>
      </w:pPr>
    </w:p>
    <w:p w:rsidR="00BB757F" w:rsidRPr="00BB757F" w:rsidRDefault="00BB757F" w:rsidP="00BB757F">
      <w:pPr>
        <w:jc w:val="center"/>
        <w:rPr>
          <w:rFonts w:asciiTheme="minorHAnsi" w:eastAsia="Arial" w:hAnsiTheme="minorHAnsi" w:cs="Arial"/>
          <w:color w:val="000000"/>
          <w:sz w:val="20"/>
          <w:szCs w:val="20"/>
        </w:rPr>
      </w:pPr>
      <w:r w:rsidRPr="00BB757F">
        <w:rPr>
          <w:rFonts w:asciiTheme="minorHAnsi" w:eastAsia="Arial" w:hAnsiTheme="minorHAnsi" w:cs="Arial"/>
          <w:color w:val="000000"/>
          <w:sz w:val="20"/>
          <w:szCs w:val="20"/>
        </w:rPr>
        <w:t>Collectif National des Céramistes</w:t>
      </w:r>
    </w:p>
    <w:p w:rsidR="00BB757F" w:rsidRPr="00BB757F" w:rsidRDefault="00BB757F" w:rsidP="00BB757F">
      <w:pPr>
        <w:jc w:val="center"/>
        <w:rPr>
          <w:rFonts w:asciiTheme="minorHAnsi" w:eastAsia="Arial" w:hAnsiTheme="minorHAnsi" w:cs="Arial"/>
          <w:color w:val="000000"/>
          <w:sz w:val="20"/>
          <w:szCs w:val="20"/>
        </w:rPr>
      </w:pPr>
      <w:r w:rsidRPr="00BB757F">
        <w:rPr>
          <w:rFonts w:asciiTheme="minorHAnsi" w:eastAsia="Arial" w:hAnsiTheme="minorHAnsi" w:cs="Arial"/>
          <w:color w:val="000000"/>
          <w:sz w:val="20"/>
          <w:szCs w:val="20"/>
        </w:rPr>
        <w:t>Enregistrée en préfecture du Cher sous N° W 061000024</w:t>
      </w:r>
    </w:p>
    <w:p w:rsidR="00BB757F" w:rsidRPr="00BB757F" w:rsidRDefault="00BB757F" w:rsidP="00BB757F">
      <w:pPr>
        <w:jc w:val="center"/>
        <w:rPr>
          <w:rFonts w:asciiTheme="minorHAnsi" w:hAnsiTheme="minorHAnsi"/>
          <w:color w:val="000000"/>
          <w:sz w:val="20"/>
          <w:szCs w:val="20"/>
        </w:rPr>
      </w:pPr>
      <w:r w:rsidRPr="00BB757F">
        <w:rPr>
          <w:rFonts w:asciiTheme="minorHAnsi" w:eastAsia="Arial" w:hAnsiTheme="minorHAnsi" w:cs="Arial"/>
          <w:color w:val="000000"/>
          <w:sz w:val="20"/>
          <w:szCs w:val="20"/>
        </w:rPr>
        <w:t xml:space="preserve">CCCLB La Borne 18250 Henrichemont – </w:t>
      </w:r>
      <w:hyperlink r:id="rId17">
        <w:r w:rsidRPr="00BB757F">
          <w:rPr>
            <w:rFonts w:asciiTheme="minorHAnsi" w:eastAsia="Arial" w:hAnsiTheme="minorHAnsi" w:cs="Arial"/>
            <w:color w:val="0000FF"/>
            <w:sz w:val="20"/>
            <w:szCs w:val="20"/>
            <w:u w:val="single"/>
          </w:rPr>
          <w:t>www.collectif-ceramistes.org</w:t>
        </w:r>
      </w:hyperlink>
    </w:p>
    <w:p w:rsidR="00BB757F" w:rsidRPr="00BB757F" w:rsidRDefault="00BB757F" w:rsidP="00BB757F">
      <w:pPr>
        <w:pBdr>
          <w:top w:val="nil"/>
          <w:left w:val="nil"/>
          <w:bottom w:val="nil"/>
          <w:right w:val="nil"/>
          <w:between w:val="nil"/>
        </w:pBdr>
        <w:tabs>
          <w:tab w:val="center" w:pos="4536"/>
          <w:tab w:val="right" w:pos="9072"/>
        </w:tabs>
        <w:jc w:val="center"/>
        <w:rPr>
          <w:rFonts w:asciiTheme="minorHAnsi" w:hAnsiTheme="minorHAnsi"/>
          <w:color w:val="000000"/>
          <w:sz w:val="20"/>
          <w:szCs w:val="20"/>
        </w:rPr>
      </w:pPr>
      <w:r w:rsidRPr="00BB757F">
        <w:rPr>
          <w:rFonts w:asciiTheme="minorHAnsi" w:hAnsiTheme="minorHAnsi"/>
          <w:color w:val="000000"/>
          <w:sz w:val="20"/>
          <w:szCs w:val="20"/>
        </w:rPr>
        <w:t>Guide de Bonnes Pratiques Développement Durable</w:t>
      </w:r>
    </w:p>
    <w:p w:rsidR="00AA7C96" w:rsidRDefault="00AA7C96" w:rsidP="00257621">
      <w:pPr>
        <w:rPr>
          <w:rFonts w:asciiTheme="majorHAnsi" w:hAnsiTheme="majorHAnsi"/>
          <w:color w:val="000000"/>
        </w:rPr>
      </w:pPr>
    </w:p>
    <w:p w:rsidR="00257621" w:rsidRPr="000A2AA1" w:rsidRDefault="00257621" w:rsidP="00257621">
      <w:pPr>
        <w:rPr>
          <w:rFonts w:asciiTheme="majorHAnsi" w:hAnsiTheme="majorHAnsi"/>
          <w:color w:val="000000"/>
          <w:sz w:val="20"/>
          <w:szCs w:val="20"/>
        </w:rPr>
      </w:pPr>
    </w:p>
    <w:p w:rsidR="00257621" w:rsidRPr="000A2AA1" w:rsidRDefault="00257621" w:rsidP="00257621">
      <w:pPr>
        <w:rPr>
          <w:rFonts w:asciiTheme="majorHAnsi" w:hAnsiTheme="majorHAnsi"/>
          <w:color w:val="000000"/>
          <w:sz w:val="20"/>
          <w:szCs w:val="20"/>
        </w:rPr>
      </w:pPr>
      <w:r w:rsidRPr="000A2AA1">
        <w:rPr>
          <w:rFonts w:asciiTheme="majorHAnsi" w:hAnsiTheme="majorHAnsi"/>
          <w:color w:val="000000"/>
          <w:sz w:val="20"/>
          <w:szCs w:val="20"/>
        </w:rPr>
        <w:t>Correction le 21</w:t>
      </w:r>
      <w:r w:rsidR="000A2AA1" w:rsidRPr="000A2AA1">
        <w:rPr>
          <w:rFonts w:asciiTheme="majorHAnsi" w:hAnsiTheme="majorHAnsi"/>
          <w:color w:val="000000"/>
          <w:sz w:val="20"/>
          <w:szCs w:val="20"/>
        </w:rPr>
        <w:t>/01/2025</w:t>
      </w:r>
    </w:p>
    <w:sectPr w:rsidR="00257621" w:rsidRPr="000A2AA1" w:rsidSect="00B672DD">
      <w:headerReference w:type="default" r:id="rId18"/>
      <w:footerReference w:type="default" r:id="rId19"/>
      <w:pgSz w:w="11906" w:h="16838"/>
      <w:pgMar w:top="1418" w:right="1417" w:bottom="765" w:left="1417" w:header="56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5D1" w:rsidRDefault="00BB757F">
      <w:r>
        <w:separator/>
      </w:r>
    </w:p>
  </w:endnote>
  <w:endnote w:type="continuationSeparator" w:id="1">
    <w:p w:rsidR="00CF75D1" w:rsidRDefault="00BB757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96" w:rsidRDefault="00AA7C96">
    <w:pPr>
      <w:widowControl/>
      <w:pBdr>
        <w:top w:val="nil"/>
        <w:left w:val="nil"/>
        <w:bottom w:val="nil"/>
        <w:right w:val="nil"/>
        <w:between w:val="nil"/>
      </w:pBdr>
      <w:shd w:val="clear" w:color="auto" w:fill="FFFFFF"/>
      <w:tabs>
        <w:tab w:val="center" w:pos="4536"/>
        <w:tab w:val="right" w:pos="9046"/>
        <w:tab w:val="right" w:pos="9072"/>
      </w:tabs>
      <w:jc w:val="center"/>
      <w:rPr>
        <w:rFonts w:ascii="Arial" w:eastAsia="Arial" w:hAnsi="Arial" w:cs="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5D1" w:rsidRDefault="00BB757F">
      <w:r>
        <w:separator/>
      </w:r>
    </w:p>
  </w:footnote>
  <w:footnote w:type="continuationSeparator" w:id="1">
    <w:p w:rsidR="00CF75D1" w:rsidRDefault="00BB7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96" w:rsidRDefault="00AA7C96">
    <w:pPr>
      <w:widowControl/>
      <w:pBdr>
        <w:top w:val="nil"/>
        <w:left w:val="nil"/>
        <w:bottom w:val="nil"/>
        <w:right w:val="nil"/>
        <w:between w:val="nil"/>
      </w:pBdr>
      <w:shd w:val="clear" w:color="auto" w:fill="FFFFFF"/>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B90"/>
    <w:multiLevelType w:val="hybridMultilevel"/>
    <w:tmpl w:val="C93CBB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B103FF"/>
    <w:multiLevelType w:val="multilevel"/>
    <w:tmpl w:val="00C04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75293E"/>
    <w:multiLevelType w:val="multilevel"/>
    <w:tmpl w:val="B80E906C"/>
    <w:lvl w:ilvl="0">
      <w:start w:val="1"/>
      <w:numFmt w:val="bullet"/>
      <w:lvlText w:val="●"/>
      <w:lvlJc w:val="left"/>
      <w:pPr>
        <w:ind w:left="720" w:hanging="360"/>
      </w:pPr>
    </w:lvl>
    <w:lvl w:ilvl="1">
      <w:start w:val="1"/>
      <w:numFmt w:val="bullet"/>
      <w:lvlText w:val="o"/>
      <w:lvlJc w:val="left"/>
      <w:pPr>
        <w:ind w:left="1494"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
    <w:nsid w:val="50A04322"/>
    <w:multiLevelType w:val="hybridMultilevel"/>
    <w:tmpl w:val="9EDCD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6060CA"/>
    <w:multiLevelType w:val="multilevel"/>
    <w:tmpl w:val="F26014F2"/>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5">
    <w:nsid w:val="7ACD4E62"/>
    <w:multiLevelType w:val="multilevel"/>
    <w:tmpl w:val="9C96A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F5958EC"/>
    <w:multiLevelType w:val="multilevel"/>
    <w:tmpl w:val="2F5A1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hyphenationZone w:val="425"/>
  <w:characterSpacingControl w:val="doNotCompress"/>
  <w:footnotePr>
    <w:footnote w:id="0"/>
    <w:footnote w:id="1"/>
  </w:footnotePr>
  <w:endnotePr>
    <w:endnote w:id="0"/>
    <w:endnote w:id="1"/>
  </w:endnotePr>
  <w:compat/>
  <w:rsids>
    <w:rsidRoot w:val="00AA7C96"/>
    <w:rsid w:val="000A2AA1"/>
    <w:rsid w:val="00257621"/>
    <w:rsid w:val="008762D3"/>
    <w:rsid w:val="00950F8B"/>
    <w:rsid w:val="00A84C23"/>
    <w:rsid w:val="00AA7C96"/>
    <w:rsid w:val="00B355A1"/>
    <w:rsid w:val="00B672DD"/>
    <w:rsid w:val="00BB757F"/>
    <w:rsid w:val="00CF75D1"/>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CH"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77"/>
  </w:style>
  <w:style w:type="paragraph" w:styleId="Titre1">
    <w:name w:val="heading 1"/>
    <w:basedOn w:val="Normal1"/>
    <w:next w:val="Normal1"/>
    <w:uiPriority w:val="9"/>
    <w:qFormat/>
    <w:rsid w:val="007E2A8E"/>
    <w:pPr>
      <w:keepNext/>
      <w:keepLines/>
      <w:widowControl/>
      <w:pBdr>
        <w:top w:val="nil"/>
        <w:left w:val="nil"/>
        <w:bottom w:val="nil"/>
        <w:right w:val="nil"/>
        <w:between w:val="nil"/>
      </w:pBdr>
      <w:spacing w:before="480" w:after="120"/>
      <w:outlineLvl w:val="0"/>
    </w:pPr>
    <w:rPr>
      <w:b/>
      <w:color w:val="000000"/>
      <w:sz w:val="48"/>
      <w:szCs w:val="48"/>
    </w:rPr>
  </w:style>
  <w:style w:type="paragraph" w:styleId="Titre2">
    <w:name w:val="heading 2"/>
    <w:basedOn w:val="Normal1"/>
    <w:next w:val="Normal1"/>
    <w:uiPriority w:val="9"/>
    <w:semiHidden/>
    <w:unhideWhenUsed/>
    <w:qFormat/>
    <w:rsid w:val="007E2A8E"/>
    <w:pPr>
      <w:keepNext/>
      <w:keepLines/>
      <w:widowControl/>
      <w:pBdr>
        <w:top w:val="nil"/>
        <w:left w:val="nil"/>
        <w:bottom w:val="nil"/>
        <w:right w:val="nil"/>
        <w:between w:val="nil"/>
      </w:pBdr>
      <w:spacing w:before="360" w:after="80"/>
      <w:outlineLvl w:val="1"/>
    </w:pPr>
    <w:rPr>
      <w:b/>
      <w:color w:val="000000"/>
      <w:sz w:val="36"/>
      <w:szCs w:val="36"/>
    </w:rPr>
  </w:style>
  <w:style w:type="paragraph" w:styleId="Titre3">
    <w:name w:val="heading 3"/>
    <w:basedOn w:val="Normal1"/>
    <w:next w:val="Normal1"/>
    <w:uiPriority w:val="9"/>
    <w:semiHidden/>
    <w:unhideWhenUsed/>
    <w:qFormat/>
    <w:rsid w:val="007E2A8E"/>
    <w:pPr>
      <w:keepNext/>
      <w:keepLines/>
      <w:widowControl/>
      <w:pBdr>
        <w:top w:val="nil"/>
        <w:left w:val="nil"/>
        <w:bottom w:val="nil"/>
        <w:right w:val="nil"/>
        <w:between w:val="nil"/>
      </w:pBdr>
      <w:spacing w:before="280" w:after="80"/>
      <w:outlineLvl w:val="2"/>
    </w:pPr>
    <w:rPr>
      <w:b/>
      <w:color w:val="000000"/>
      <w:sz w:val="28"/>
      <w:szCs w:val="28"/>
    </w:rPr>
  </w:style>
  <w:style w:type="paragraph" w:styleId="Titre4">
    <w:name w:val="heading 4"/>
    <w:basedOn w:val="Normal1"/>
    <w:next w:val="Normal1"/>
    <w:uiPriority w:val="9"/>
    <w:semiHidden/>
    <w:unhideWhenUsed/>
    <w:qFormat/>
    <w:rsid w:val="007E2A8E"/>
    <w:pPr>
      <w:keepNext/>
      <w:keepLines/>
      <w:widowControl/>
      <w:pBdr>
        <w:top w:val="nil"/>
        <w:left w:val="nil"/>
        <w:bottom w:val="nil"/>
        <w:right w:val="nil"/>
        <w:between w:val="nil"/>
      </w:pBdr>
      <w:spacing w:before="240" w:after="40"/>
      <w:outlineLvl w:val="3"/>
    </w:pPr>
    <w:rPr>
      <w:b/>
      <w:color w:val="000000"/>
    </w:rPr>
  </w:style>
  <w:style w:type="paragraph" w:styleId="Titre5">
    <w:name w:val="heading 5"/>
    <w:basedOn w:val="Normal1"/>
    <w:next w:val="Normal1"/>
    <w:uiPriority w:val="9"/>
    <w:semiHidden/>
    <w:unhideWhenUsed/>
    <w:qFormat/>
    <w:rsid w:val="007E2A8E"/>
    <w:pPr>
      <w:keepNext/>
      <w:keepLines/>
      <w:widowControl/>
      <w:pBdr>
        <w:top w:val="nil"/>
        <w:left w:val="nil"/>
        <w:bottom w:val="nil"/>
        <w:right w:val="nil"/>
        <w:between w:val="nil"/>
      </w:pBdr>
      <w:spacing w:before="220" w:after="40"/>
      <w:outlineLvl w:val="4"/>
    </w:pPr>
    <w:rPr>
      <w:b/>
      <w:color w:val="000000"/>
      <w:sz w:val="22"/>
      <w:szCs w:val="22"/>
    </w:rPr>
  </w:style>
  <w:style w:type="paragraph" w:styleId="Titre6">
    <w:name w:val="heading 6"/>
    <w:basedOn w:val="Normal1"/>
    <w:next w:val="Normal1"/>
    <w:uiPriority w:val="9"/>
    <w:semiHidden/>
    <w:unhideWhenUsed/>
    <w:qFormat/>
    <w:rsid w:val="007E2A8E"/>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B672DD"/>
    <w:tblPr>
      <w:tblCellMar>
        <w:top w:w="0" w:type="dxa"/>
        <w:left w:w="0" w:type="dxa"/>
        <w:bottom w:w="0" w:type="dxa"/>
        <w:right w:w="0" w:type="dxa"/>
      </w:tblCellMar>
    </w:tblPr>
  </w:style>
  <w:style w:type="paragraph" w:styleId="Titre">
    <w:name w:val="Title"/>
    <w:basedOn w:val="Normal1"/>
    <w:next w:val="Normal1"/>
    <w:uiPriority w:val="10"/>
    <w:qFormat/>
    <w:rsid w:val="007E2A8E"/>
    <w:pPr>
      <w:keepNext/>
      <w:keepLines/>
      <w:widowControl/>
      <w:pBdr>
        <w:top w:val="nil"/>
        <w:left w:val="nil"/>
        <w:bottom w:val="nil"/>
        <w:right w:val="nil"/>
        <w:between w:val="nil"/>
      </w:pBdr>
      <w:spacing w:before="480" w:after="120"/>
    </w:pPr>
    <w:rPr>
      <w:b/>
      <w:color w:val="000000"/>
      <w:sz w:val="72"/>
      <w:szCs w:val="72"/>
    </w:rPr>
  </w:style>
  <w:style w:type="paragraph" w:customStyle="1" w:styleId="Normal1">
    <w:name w:val="Normal1"/>
    <w:rsid w:val="007E2A8E"/>
  </w:style>
  <w:style w:type="table" w:customStyle="1" w:styleId="TableNormal0">
    <w:name w:val="Table Normal"/>
    <w:rsid w:val="007E2A8E"/>
    <w:tblPr>
      <w:tblCellMar>
        <w:top w:w="0" w:type="dxa"/>
        <w:left w:w="0" w:type="dxa"/>
        <w:bottom w:w="0" w:type="dxa"/>
        <w:right w:w="0" w:type="dxa"/>
      </w:tblCellMar>
    </w:tblPr>
  </w:style>
  <w:style w:type="paragraph" w:styleId="Sous-titre">
    <w:name w:val="Subtitle"/>
    <w:basedOn w:val="Normal"/>
    <w:next w:val="Normal"/>
    <w:uiPriority w:val="11"/>
    <w:qFormat/>
    <w:rsid w:val="00B672DD"/>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B1133A"/>
    <w:rPr>
      <w:rFonts w:ascii="Tahoma" w:hAnsi="Tahoma" w:cs="Tahoma"/>
      <w:sz w:val="16"/>
      <w:szCs w:val="16"/>
    </w:rPr>
  </w:style>
  <w:style w:type="character" w:customStyle="1" w:styleId="TextedebullesCar">
    <w:name w:val="Texte de bulles Car"/>
    <w:basedOn w:val="Policepardfaut"/>
    <w:link w:val="Textedebulles"/>
    <w:uiPriority w:val="99"/>
    <w:semiHidden/>
    <w:rsid w:val="00B1133A"/>
    <w:rPr>
      <w:rFonts w:ascii="Tahoma" w:hAnsi="Tahoma" w:cs="Tahoma"/>
      <w:sz w:val="16"/>
      <w:szCs w:val="16"/>
    </w:rPr>
  </w:style>
  <w:style w:type="character" w:styleId="Accentuation">
    <w:name w:val="Emphasis"/>
    <w:basedOn w:val="Policepardfaut"/>
    <w:uiPriority w:val="20"/>
    <w:qFormat/>
    <w:rsid w:val="008762D3"/>
    <w:rPr>
      <w:i/>
      <w:iCs/>
    </w:rPr>
  </w:style>
  <w:style w:type="character" w:styleId="Lienhypertexte">
    <w:name w:val="Hyperlink"/>
    <w:basedOn w:val="Policepardfaut"/>
    <w:uiPriority w:val="99"/>
    <w:unhideWhenUsed/>
    <w:rsid w:val="008762D3"/>
    <w:rPr>
      <w:color w:val="0000FF" w:themeColor="hyperlink"/>
      <w:u w:val="single"/>
    </w:rPr>
  </w:style>
  <w:style w:type="paragraph" w:styleId="Paragraphedeliste">
    <w:name w:val="List Paragraph"/>
    <w:basedOn w:val="Normal"/>
    <w:uiPriority w:val="34"/>
    <w:qFormat/>
    <w:rsid w:val="00A84C23"/>
    <w:pPr>
      <w:ind w:left="720"/>
      <w:contextualSpacing/>
    </w:pPr>
  </w:style>
</w:styles>
</file>

<file path=word/webSettings.xml><?xml version="1.0" encoding="utf-8"?>
<w:webSettings xmlns:r="http://schemas.openxmlformats.org/officeDocument/2006/relationships" xmlns:w="http://schemas.openxmlformats.org/wordprocessingml/2006/main">
  <w:divs>
    <w:div w:id="629432551">
      <w:bodyDiv w:val="1"/>
      <w:marLeft w:val="0"/>
      <w:marRight w:val="0"/>
      <w:marTop w:val="0"/>
      <w:marBottom w:val="0"/>
      <w:divBdr>
        <w:top w:val="none" w:sz="0" w:space="0" w:color="auto"/>
        <w:left w:val="none" w:sz="0" w:space="0" w:color="auto"/>
        <w:bottom w:val="none" w:sz="0" w:space="0" w:color="auto"/>
        <w:right w:val="none" w:sz="0" w:space="0" w:color="auto"/>
      </w:divBdr>
    </w:div>
    <w:div w:id="166908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pactco2.fr/outils/usagenumeriq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e-publique.fr/en-bref/294220-empreinte-environnementale-un-referentiel-decoconception-numerique" TargetMode="External"/><Relationship Id="rId17" Type="http://schemas.openxmlformats.org/officeDocument/2006/relationships/hyperlink" Target="http://www.collectif-ceramistes.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upement-potiers-energie.com/" TargetMode="External"/><Relationship Id="rId5" Type="http://schemas.openxmlformats.org/officeDocument/2006/relationships/webSettings" Target="webSettings.xml"/><Relationship Id="rId15" Type="http://schemas.openxmlformats.org/officeDocument/2006/relationships/hyperlink" Target="https://infos.ademe.fr/magazine-janvier-2025/data-centers-la-face-pas-si-cachee-du-numerique/?utm_campaign=Newsletter_ADEME_INFOS_396&amp;utm_source=Connect&amp;utm_medium=email" TargetMode="External"/><Relationship Id="rId10" Type="http://schemas.openxmlformats.org/officeDocument/2006/relationships/hyperlink" Target="mailto:cnc.devtdurable@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ltimpact.fr/?mtm_campaign=alimademeinfos23janvier2025&amp;utm_campaign=Newsletter_ADEME_INFOS_396&amp;utm_source=Connect&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4NtnVJ60OHlNyr3pxuBNlzqQQ==">CgMxLjAyDmguaDRvNnMycmxubTlpMg5oLjE1M2d4eWpodW8wYjIOaC44c3AxdHl3a2cya28yDmgubmM3ZGE2ZGpiY2UzOAByITEyUHlYbnpGZHBsdnpiLTBvbG95Z3IweGowcC0wdHU3YQ==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Thierry</cp:lastModifiedBy>
  <cp:revision>7</cp:revision>
  <dcterms:created xsi:type="dcterms:W3CDTF">2023-10-31T17:51:00Z</dcterms:created>
  <dcterms:modified xsi:type="dcterms:W3CDTF">2025-02-10T05:48:00Z</dcterms:modified>
</cp:coreProperties>
</file>